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C82E" w14:textId="62EDD974" w:rsidR="007615C1" w:rsidRDefault="00D96B51">
      <w:pPr>
        <w:pStyle w:val="1"/>
      </w:pPr>
      <w:r>
        <w:rPr>
          <w:rFonts w:hint="eastAsia"/>
        </w:rPr>
        <w:t>综合评分表</w:t>
      </w:r>
    </w:p>
    <w:tbl>
      <w:tblPr>
        <w:tblW w:w="9664" w:type="dxa"/>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13"/>
        <w:gridCol w:w="1501"/>
        <w:gridCol w:w="7050"/>
      </w:tblGrid>
      <w:tr w:rsidR="007615C1" w14:paraId="1265B2FE" w14:textId="77777777" w:rsidTr="00F15FCA">
        <w:trPr>
          <w:tblHeader/>
          <w:jc w:val="center"/>
        </w:trPr>
        <w:tc>
          <w:tcPr>
            <w:tcW w:w="1113" w:type="dxa"/>
            <w:shd w:val="clear" w:color="auto" w:fill="E5B8B7"/>
            <w:vAlign w:val="center"/>
          </w:tcPr>
          <w:p w14:paraId="12D98D1C" w14:textId="77777777" w:rsidR="007615C1" w:rsidRDefault="00000000">
            <w:pPr>
              <w:pStyle w:val="null3"/>
              <w:jc w:val="center"/>
              <w:rPr>
                <w:rFonts w:hint="default"/>
              </w:rPr>
            </w:pPr>
            <w:r>
              <w:t>评审因素</w:t>
            </w:r>
          </w:p>
        </w:tc>
        <w:tc>
          <w:tcPr>
            <w:tcW w:w="8551" w:type="dxa"/>
            <w:gridSpan w:val="2"/>
            <w:shd w:val="clear" w:color="auto" w:fill="E5B8B7"/>
            <w:vAlign w:val="center"/>
          </w:tcPr>
          <w:p w14:paraId="3F073414" w14:textId="77777777" w:rsidR="007615C1" w:rsidRDefault="00000000">
            <w:pPr>
              <w:pStyle w:val="null3"/>
              <w:jc w:val="center"/>
              <w:rPr>
                <w:rFonts w:hint="default"/>
              </w:rPr>
            </w:pPr>
            <w:r>
              <w:t>评审标准</w:t>
            </w:r>
          </w:p>
        </w:tc>
      </w:tr>
      <w:tr w:rsidR="007615C1" w14:paraId="51D892A1" w14:textId="77777777" w:rsidTr="00F15FCA">
        <w:trPr>
          <w:jc w:val="center"/>
        </w:trPr>
        <w:tc>
          <w:tcPr>
            <w:tcW w:w="1113" w:type="dxa"/>
            <w:vAlign w:val="center"/>
          </w:tcPr>
          <w:p w14:paraId="629077F0" w14:textId="77777777" w:rsidR="007615C1" w:rsidRDefault="00000000">
            <w:pPr>
              <w:spacing w:line="360" w:lineRule="auto"/>
              <w:rPr>
                <w:rFonts w:ascii="宋体" w:hAnsi="宋体" w:hint="eastAsia"/>
              </w:rPr>
            </w:pPr>
            <w:r>
              <w:rPr>
                <w:rFonts w:ascii="宋体" w:hAnsi="宋体" w:hint="eastAsia"/>
              </w:rPr>
              <w:t>分值构成</w:t>
            </w:r>
          </w:p>
        </w:tc>
        <w:tc>
          <w:tcPr>
            <w:tcW w:w="8551" w:type="dxa"/>
            <w:gridSpan w:val="2"/>
          </w:tcPr>
          <w:p w14:paraId="5B561ED5" w14:textId="77777777" w:rsidR="007615C1" w:rsidRDefault="00000000">
            <w:pPr>
              <w:spacing w:line="360" w:lineRule="auto"/>
              <w:rPr>
                <w:rFonts w:ascii="宋体" w:hAnsi="宋体" w:hint="eastAsia"/>
              </w:rPr>
            </w:pPr>
            <w:r>
              <w:rPr>
                <w:rFonts w:ascii="宋体" w:hAnsi="宋体" w:hint="eastAsia"/>
              </w:rPr>
              <w:t>技术部分34.00分</w:t>
            </w:r>
          </w:p>
          <w:p w14:paraId="11E9B9C2" w14:textId="77777777" w:rsidR="007615C1" w:rsidRDefault="00000000">
            <w:pPr>
              <w:spacing w:line="360" w:lineRule="auto"/>
              <w:rPr>
                <w:rFonts w:ascii="宋体" w:hAnsi="宋体" w:hint="eastAsia"/>
              </w:rPr>
            </w:pPr>
            <w:r>
              <w:rPr>
                <w:rFonts w:ascii="宋体" w:hAnsi="宋体" w:hint="eastAsia"/>
              </w:rPr>
              <w:t>商务部分16.00分</w:t>
            </w:r>
          </w:p>
          <w:p w14:paraId="4E87FBED" w14:textId="77777777" w:rsidR="007615C1" w:rsidRDefault="00000000">
            <w:pPr>
              <w:spacing w:line="360" w:lineRule="auto"/>
              <w:rPr>
                <w:rFonts w:ascii="宋体" w:hAnsi="宋体" w:hint="eastAsia"/>
              </w:rPr>
            </w:pPr>
            <w:r>
              <w:rPr>
                <w:rFonts w:ascii="宋体" w:hAnsi="宋体" w:hint="eastAsia"/>
              </w:rPr>
              <w:t>报价部分50.00分</w:t>
            </w:r>
          </w:p>
        </w:tc>
      </w:tr>
      <w:tr w:rsidR="007615C1" w14:paraId="5218F5F9" w14:textId="77777777" w:rsidTr="00F15FCA">
        <w:trPr>
          <w:jc w:val="center"/>
        </w:trPr>
        <w:tc>
          <w:tcPr>
            <w:tcW w:w="1113" w:type="dxa"/>
            <w:vMerge w:val="restart"/>
            <w:vAlign w:val="center"/>
          </w:tcPr>
          <w:p w14:paraId="7C7E1B07" w14:textId="77777777" w:rsidR="007615C1" w:rsidRDefault="00000000">
            <w:pPr>
              <w:spacing w:line="360" w:lineRule="auto"/>
              <w:rPr>
                <w:rFonts w:ascii="宋体" w:hAnsi="宋体" w:hint="eastAsia"/>
              </w:rPr>
            </w:pPr>
            <w:r>
              <w:rPr>
                <w:rFonts w:ascii="宋体" w:hAnsi="宋体" w:hint="eastAsia"/>
              </w:rPr>
              <w:t>技术部分</w:t>
            </w:r>
          </w:p>
        </w:tc>
        <w:tc>
          <w:tcPr>
            <w:tcW w:w="1501" w:type="dxa"/>
            <w:vAlign w:val="center"/>
          </w:tcPr>
          <w:p w14:paraId="3DEDEF5B" w14:textId="77777777" w:rsidR="007615C1" w:rsidRDefault="00000000">
            <w:pPr>
              <w:pStyle w:val="null3"/>
              <w:jc w:val="center"/>
              <w:rPr>
                <w:rFonts w:hint="default"/>
              </w:rPr>
            </w:pPr>
            <w:r>
              <w:t>技术参数符合性</w:t>
            </w:r>
          </w:p>
          <w:p w14:paraId="0CDFD501" w14:textId="77777777" w:rsidR="007615C1" w:rsidRDefault="00000000">
            <w:pPr>
              <w:pStyle w:val="null3"/>
              <w:jc w:val="center"/>
              <w:rPr>
                <w:rFonts w:hint="default"/>
              </w:rPr>
            </w:pPr>
            <w:r>
              <w:t>(</w:t>
            </w:r>
            <w:r>
              <w:rPr>
                <w:lang w:eastAsia="zh-CN"/>
              </w:rPr>
              <w:t>10</w:t>
            </w:r>
            <w:r>
              <w:t>.0</w:t>
            </w:r>
            <w:r>
              <w:rPr>
                <w:lang w:eastAsia="zh-CN"/>
              </w:rPr>
              <w:t>0</w:t>
            </w:r>
            <w:r>
              <w:t>分</w:t>
            </w:r>
            <w:r>
              <w:t>)</w:t>
            </w:r>
          </w:p>
        </w:tc>
        <w:tc>
          <w:tcPr>
            <w:tcW w:w="7050" w:type="dxa"/>
          </w:tcPr>
          <w:p w14:paraId="01FB4BC7"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投标人所投产品全部满足用户需求书中“具体技术</w:t>
            </w:r>
            <w:r>
              <w:rPr>
                <w:rFonts w:ascii="Calibri" w:hAnsi="Calibri" w:hint="eastAsia"/>
                <w:kern w:val="0"/>
                <w:sz w:val="20"/>
                <w:szCs w:val="20"/>
                <w:lang w:eastAsia="zh-Hans"/>
              </w:rPr>
              <w:t>(</w:t>
            </w:r>
            <w:r>
              <w:rPr>
                <w:rFonts w:ascii="Calibri" w:hAnsi="Calibri" w:hint="eastAsia"/>
                <w:kern w:val="0"/>
                <w:sz w:val="20"/>
                <w:szCs w:val="20"/>
                <w:lang w:eastAsia="zh-Hans"/>
              </w:rPr>
              <w:t>参数</w:t>
            </w:r>
            <w:r>
              <w:rPr>
                <w:rFonts w:ascii="Calibri" w:hAnsi="Calibri" w:hint="eastAsia"/>
                <w:kern w:val="0"/>
                <w:sz w:val="20"/>
                <w:szCs w:val="20"/>
                <w:lang w:eastAsia="zh-Hans"/>
              </w:rPr>
              <w:t>)</w:t>
            </w:r>
            <w:r>
              <w:rPr>
                <w:rFonts w:ascii="Calibri" w:hAnsi="Calibri" w:hint="eastAsia"/>
                <w:kern w:val="0"/>
                <w:sz w:val="20"/>
                <w:szCs w:val="20"/>
                <w:lang w:eastAsia="zh-Hans"/>
              </w:rPr>
              <w:t>要求”</w:t>
            </w:r>
            <w:r>
              <w:rPr>
                <w:rFonts w:ascii="Calibri" w:hAnsi="Calibri" w:hint="eastAsia"/>
                <w:kern w:val="0"/>
                <w:sz w:val="20"/>
                <w:szCs w:val="20"/>
              </w:rPr>
              <w:t>中“设备技术参数”</w:t>
            </w:r>
            <w:r>
              <w:rPr>
                <w:rFonts w:ascii="Calibri" w:hAnsi="Calibri" w:hint="eastAsia"/>
                <w:kern w:val="0"/>
                <w:sz w:val="20"/>
                <w:szCs w:val="20"/>
                <w:lang w:eastAsia="zh-Hans"/>
              </w:rPr>
              <w:t>的，得</w:t>
            </w:r>
            <w:r>
              <w:rPr>
                <w:rFonts w:ascii="Calibri" w:hAnsi="Calibri" w:hint="eastAsia"/>
                <w:kern w:val="0"/>
                <w:sz w:val="20"/>
                <w:szCs w:val="20"/>
              </w:rPr>
              <w:t>10</w:t>
            </w:r>
            <w:r>
              <w:rPr>
                <w:rFonts w:ascii="Calibri" w:hAnsi="Calibri" w:hint="eastAsia"/>
                <w:kern w:val="0"/>
                <w:sz w:val="20"/>
                <w:szCs w:val="20"/>
                <w:lang w:eastAsia="zh-Hans"/>
              </w:rPr>
              <w:t>分；</w:t>
            </w:r>
            <w:r>
              <w:rPr>
                <w:rFonts w:ascii="Calibri" w:hAnsi="Calibri" w:hint="eastAsia"/>
                <w:kern w:val="0"/>
                <w:sz w:val="20"/>
                <w:szCs w:val="20"/>
                <w:lang w:eastAsia="zh-Hans"/>
              </w:rPr>
              <w:t xml:space="preserve"> </w:t>
            </w:r>
            <w:r>
              <w:rPr>
                <w:rFonts w:ascii="Calibri" w:hAnsi="Calibri" w:hint="eastAsia"/>
                <w:kern w:val="0"/>
                <w:sz w:val="20"/>
                <w:szCs w:val="20"/>
                <w:lang w:eastAsia="zh-Hans"/>
              </w:rPr>
              <w:t>有</w:t>
            </w:r>
            <w:r>
              <w:rPr>
                <w:rFonts w:ascii="Calibri" w:hAnsi="Calibri" w:hint="eastAsia"/>
                <w:kern w:val="0"/>
                <w:sz w:val="20"/>
                <w:szCs w:val="20"/>
                <w:lang w:eastAsia="zh-Hans"/>
              </w:rPr>
              <w:t>1</w:t>
            </w:r>
            <w:r>
              <w:rPr>
                <w:rFonts w:ascii="Calibri" w:hAnsi="Calibri" w:hint="eastAsia"/>
                <w:kern w:val="0"/>
                <w:sz w:val="20"/>
                <w:szCs w:val="20"/>
                <w:lang w:eastAsia="zh-Hans"/>
              </w:rPr>
              <w:t>项条款为负偏离或不响应，扣</w:t>
            </w:r>
            <w:r>
              <w:rPr>
                <w:rFonts w:ascii="Calibri" w:hAnsi="Calibri" w:hint="eastAsia"/>
                <w:kern w:val="0"/>
                <w:sz w:val="20"/>
                <w:szCs w:val="20"/>
                <w:lang w:eastAsia="zh-Hans"/>
              </w:rPr>
              <w:t>0.5</w:t>
            </w:r>
            <w:r>
              <w:rPr>
                <w:rFonts w:ascii="Calibri" w:hAnsi="Calibri" w:hint="eastAsia"/>
                <w:kern w:val="0"/>
                <w:sz w:val="20"/>
                <w:szCs w:val="20"/>
                <w:lang w:eastAsia="zh-Hans"/>
              </w:rPr>
              <w:t>分，最低得</w:t>
            </w:r>
            <w:r>
              <w:rPr>
                <w:rFonts w:ascii="Calibri" w:hAnsi="Calibri" w:hint="eastAsia"/>
                <w:kern w:val="0"/>
                <w:sz w:val="20"/>
                <w:szCs w:val="20"/>
                <w:lang w:eastAsia="zh-Hans"/>
              </w:rPr>
              <w:t>0</w:t>
            </w:r>
            <w:r>
              <w:rPr>
                <w:rFonts w:ascii="Calibri" w:hAnsi="Calibri" w:hint="eastAsia"/>
                <w:kern w:val="0"/>
                <w:sz w:val="20"/>
                <w:szCs w:val="20"/>
                <w:lang w:eastAsia="zh-Hans"/>
              </w:rPr>
              <w:t>分。</w:t>
            </w:r>
            <w:r>
              <w:rPr>
                <w:rFonts w:ascii="Calibri" w:hAnsi="Calibri" w:hint="eastAsia"/>
                <w:kern w:val="0"/>
                <w:sz w:val="20"/>
                <w:szCs w:val="20"/>
                <w:lang w:eastAsia="zh-Hans"/>
              </w:rPr>
              <w:t xml:space="preserve"> </w:t>
            </w:r>
          </w:p>
          <w:p w14:paraId="2096BE8D"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注：如果采购需求有具体要求的，按照要求提供。若采购需求没有要求的，投标人须提供投标货物制造商公开发布的印刷资料或检测机构出具的合格的检测报告或投标货物制造商对技术参数的确认函（制造商盖章）作为技术支持资料。技术支持内容与投标人响应情况不一致的，以技术支持内容为准。如相关印刷资料或检测报告或货物制造商对技术参数的确认函为外文版的，请同时提供中文版。</w:t>
            </w:r>
          </w:p>
        </w:tc>
      </w:tr>
      <w:tr w:rsidR="007615C1" w14:paraId="791A080A" w14:textId="77777777" w:rsidTr="00F15FCA">
        <w:trPr>
          <w:jc w:val="center"/>
        </w:trPr>
        <w:tc>
          <w:tcPr>
            <w:tcW w:w="1113" w:type="dxa"/>
            <w:vMerge/>
            <w:vAlign w:val="center"/>
          </w:tcPr>
          <w:p w14:paraId="22A13EA1" w14:textId="77777777" w:rsidR="007615C1" w:rsidRDefault="007615C1">
            <w:pPr>
              <w:spacing w:line="360" w:lineRule="auto"/>
              <w:rPr>
                <w:rFonts w:ascii="宋体" w:hAnsi="宋体" w:hint="eastAsia"/>
              </w:rPr>
            </w:pPr>
          </w:p>
        </w:tc>
        <w:tc>
          <w:tcPr>
            <w:tcW w:w="1501" w:type="dxa"/>
            <w:vAlign w:val="center"/>
          </w:tcPr>
          <w:p w14:paraId="3260297F" w14:textId="77777777" w:rsidR="007615C1" w:rsidRDefault="00000000">
            <w:pPr>
              <w:pStyle w:val="null3"/>
              <w:jc w:val="center"/>
              <w:rPr>
                <w:rFonts w:hint="default"/>
              </w:rPr>
            </w:pPr>
            <w:r>
              <w:t>检测报告</w:t>
            </w:r>
          </w:p>
          <w:p w14:paraId="1EEC72EB" w14:textId="77777777" w:rsidR="007615C1" w:rsidRDefault="00000000">
            <w:pPr>
              <w:pStyle w:val="null3"/>
              <w:jc w:val="center"/>
              <w:rPr>
                <w:rFonts w:hint="default"/>
              </w:rPr>
            </w:pPr>
            <w:r>
              <w:t>(</w:t>
            </w:r>
            <w:r>
              <w:rPr>
                <w:lang w:eastAsia="zh-CN"/>
              </w:rPr>
              <w:t>3</w:t>
            </w:r>
            <w:r>
              <w:t>.0</w:t>
            </w:r>
            <w:r>
              <w:rPr>
                <w:lang w:eastAsia="zh-CN"/>
              </w:rPr>
              <w:t>0</w:t>
            </w:r>
            <w:r>
              <w:t>分</w:t>
            </w:r>
            <w:r>
              <w:t>)</w:t>
            </w:r>
          </w:p>
        </w:tc>
        <w:tc>
          <w:tcPr>
            <w:tcW w:w="7050" w:type="dxa"/>
            <w:vAlign w:val="center"/>
          </w:tcPr>
          <w:p w14:paraId="70015F56"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投标人提供</w:t>
            </w:r>
            <w:r>
              <w:rPr>
                <w:rFonts w:ascii="Calibri" w:hAnsi="Calibri" w:hint="eastAsia"/>
                <w:kern w:val="0"/>
                <w:sz w:val="20"/>
                <w:szCs w:val="20"/>
                <w:lang w:eastAsia="zh-Hans"/>
              </w:rPr>
              <w:t>2022</w:t>
            </w:r>
            <w:r>
              <w:rPr>
                <w:rFonts w:ascii="Calibri" w:hAnsi="Calibri" w:hint="eastAsia"/>
                <w:kern w:val="0"/>
                <w:sz w:val="20"/>
                <w:szCs w:val="20"/>
                <w:lang w:eastAsia="zh-Hans"/>
              </w:rPr>
              <w:t>年以来至公告前同时具有</w:t>
            </w:r>
            <w:r>
              <w:rPr>
                <w:rFonts w:ascii="Calibri" w:hAnsi="Calibri" w:hint="eastAsia"/>
                <w:kern w:val="0"/>
                <w:sz w:val="20"/>
                <w:szCs w:val="20"/>
                <w:lang w:eastAsia="zh-Hans"/>
              </w:rPr>
              <w:t xml:space="preserve"> CMA </w:t>
            </w:r>
            <w:r>
              <w:rPr>
                <w:rFonts w:ascii="Calibri" w:hAnsi="Calibri" w:hint="eastAsia"/>
                <w:kern w:val="0"/>
                <w:sz w:val="20"/>
                <w:szCs w:val="20"/>
                <w:lang w:eastAsia="zh-Hans"/>
              </w:rPr>
              <w:t>、</w:t>
            </w:r>
            <w:r>
              <w:rPr>
                <w:rFonts w:ascii="Calibri" w:hAnsi="Calibri" w:hint="eastAsia"/>
                <w:kern w:val="0"/>
                <w:sz w:val="20"/>
                <w:szCs w:val="20"/>
                <w:lang w:eastAsia="zh-Hans"/>
              </w:rPr>
              <w:t xml:space="preserve"> CNAS </w:t>
            </w:r>
            <w:r>
              <w:rPr>
                <w:rFonts w:ascii="Calibri" w:hAnsi="Calibri" w:hint="eastAsia"/>
                <w:kern w:val="0"/>
                <w:sz w:val="20"/>
                <w:szCs w:val="20"/>
                <w:lang w:eastAsia="zh-Hans"/>
              </w:rPr>
              <w:t>二个认证标志的抽样检验或委托抽样检验（委托抽检）检测报告，检测报告委托人须为投标人，同时符合以下参数标准要求的每提供一份得</w:t>
            </w:r>
            <w:r>
              <w:rPr>
                <w:rFonts w:ascii="Calibri" w:hAnsi="Calibri" w:hint="eastAsia"/>
                <w:kern w:val="0"/>
                <w:sz w:val="20"/>
                <w:szCs w:val="20"/>
              </w:rPr>
              <w:t>3</w:t>
            </w:r>
            <w:r>
              <w:rPr>
                <w:rFonts w:ascii="Calibri" w:hAnsi="Calibri" w:hint="eastAsia"/>
                <w:kern w:val="0"/>
                <w:sz w:val="20"/>
                <w:szCs w:val="20"/>
                <w:lang w:eastAsia="zh-Hans"/>
              </w:rPr>
              <w:t>分，满分</w:t>
            </w:r>
            <w:r>
              <w:rPr>
                <w:rFonts w:ascii="Calibri" w:hAnsi="Calibri" w:hint="eastAsia"/>
                <w:kern w:val="0"/>
                <w:sz w:val="20"/>
                <w:szCs w:val="20"/>
              </w:rPr>
              <w:t>3</w:t>
            </w:r>
            <w:r>
              <w:rPr>
                <w:rFonts w:ascii="Calibri" w:hAnsi="Calibri" w:hint="eastAsia"/>
                <w:kern w:val="0"/>
                <w:sz w:val="20"/>
                <w:szCs w:val="20"/>
                <w:lang w:eastAsia="zh-Hans"/>
              </w:rPr>
              <w:t>分。</w:t>
            </w:r>
          </w:p>
          <w:p w14:paraId="1BED4919"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1.</w:t>
            </w:r>
            <w:r>
              <w:rPr>
                <w:rFonts w:ascii="宋体" w:hAnsi="宋体" w:cs="宋体" w:hint="eastAsia"/>
                <w:color w:val="000000"/>
                <w:sz w:val="20"/>
                <w:szCs w:val="20"/>
              </w:rPr>
              <w:t>实木床</w:t>
            </w:r>
            <w:r>
              <w:rPr>
                <w:rFonts w:ascii="宋体" w:hAnsi="宋体" w:cs="宋体" w:hint="eastAsia"/>
                <w:sz w:val="20"/>
                <w:szCs w:val="20"/>
              </w:rPr>
              <w:t>符合GB/T3324-2024《木家具通用技术条件》标准；木材外观要求：贯通裂缝、虫蛀、腐朽材、节子、树脂囊应合格；甲醛释放量≤0.124mg/m</w:t>
            </w:r>
            <w:r>
              <w:rPr>
                <w:rFonts w:ascii="宋体" w:hAnsi="宋体" w:cs="宋体" w:hint="eastAsia"/>
                <w:sz w:val="20"/>
                <w:szCs w:val="20"/>
                <w:vertAlign w:val="superscript"/>
              </w:rPr>
              <w:t>3</w:t>
            </w:r>
            <w:r>
              <w:rPr>
                <w:rFonts w:ascii="宋体" w:hAnsi="宋体" w:cs="宋体" w:hint="eastAsia"/>
                <w:sz w:val="20"/>
                <w:szCs w:val="20"/>
              </w:rPr>
              <w:t>；木材含水率8~17%</w:t>
            </w:r>
            <w:r>
              <w:rPr>
                <w:rFonts w:ascii="宋体" w:hAnsi="宋体" w:cs="宋体" w:hint="eastAsia"/>
                <w:color w:val="000000"/>
                <w:sz w:val="20"/>
                <w:szCs w:val="20"/>
              </w:rPr>
              <w:t>。</w:t>
            </w:r>
          </w:p>
        </w:tc>
      </w:tr>
      <w:tr w:rsidR="007615C1" w14:paraId="105C5C1A" w14:textId="77777777" w:rsidTr="00F15FCA">
        <w:trPr>
          <w:jc w:val="center"/>
        </w:trPr>
        <w:tc>
          <w:tcPr>
            <w:tcW w:w="1113" w:type="dxa"/>
            <w:vMerge/>
            <w:vAlign w:val="center"/>
          </w:tcPr>
          <w:p w14:paraId="76B35E2B" w14:textId="77777777" w:rsidR="007615C1" w:rsidRDefault="007615C1">
            <w:pPr>
              <w:spacing w:line="360" w:lineRule="auto"/>
              <w:rPr>
                <w:rFonts w:ascii="宋体" w:hAnsi="宋体" w:hint="eastAsia"/>
              </w:rPr>
            </w:pPr>
          </w:p>
        </w:tc>
        <w:tc>
          <w:tcPr>
            <w:tcW w:w="1501" w:type="dxa"/>
            <w:vAlign w:val="center"/>
          </w:tcPr>
          <w:p w14:paraId="5A307F3F" w14:textId="77777777" w:rsidR="007615C1" w:rsidRDefault="00000000">
            <w:pPr>
              <w:pStyle w:val="null3"/>
              <w:jc w:val="center"/>
              <w:rPr>
                <w:rFonts w:hint="default"/>
              </w:rPr>
            </w:pPr>
            <w:r>
              <w:t>产品质量保证措施</w:t>
            </w:r>
            <w:r>
              <w:t xml:space="preserve"> (</w:t>
            </w:r>
            <w:r>
              <w:rPr>
                <w:lang w:eastAsia="zh-CN"/>
              </w:rPr>
              <w:t>8</w:t>
            </w:r>
            <w:r>
              <w:t>.0</w:t>
            </w:r>
            <w:r>
              <w:rPr>
                <w:lang w:eastAsia="zh-CN"/>
              </w:rPr>
              <w:t>0</w:t>
            </w:r>
            <w:r>
              <w:t>分</w:t>
            </w:r>
            <w:r>
              <w:t>)</w:t>
            </w:r>
          </w:p>
        </w:tc>
        <w:tc>
          <w:tcPr>
            <w:tcW w:w="7050" w:type="dxa"/>
            <w:vAlign w:val="center"/>
          </w:tcPr>
          <w:p w14:paraId="118E75D2"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根据投标人针对项目实际情况及要求提供产品质量保证措施（方案内容包含但不限于生产技术水平、生产技术方案、技术人员水平、质量保证措施等）。</w:t>
            </w:r>
          </w:p>
          <w:p w14:paraId="214ABC47"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1.</w:t>
            </w:r>
            <w:r>
              <w:rPr>
                <w:rFonts w:ascii="Calibri" w:hAnsi="Calibri" w:hint="eastAsia"/>
                <w:kern w:val="0"/>
                <w:sz w:val="20"/>
                <w:szCs w:val="20"/>
                <w:lang w:eastAsia="zh-Hans"/>
              </w:rPr>
              <w:t>生产技术水平、技术人员水平高、生产技术方案合理、质量保证措施合理有效，符合本项目需求，得</w:t>
            </w:r>
            <w:r>
              <w:rPr>
                <w:rFonts w:ascii="Calibri" w:hAnsi="Calibri" w:hint="eastAsia"/>
                <w:kern w:val="0"/>
                <w:sz w:val="20"/>
                <w:szCs w:val="20"/>
              </w:rPr>
              <w:t>8</w:t>
            </w:r>
            <w:r>
              <w:rPr>
                <w:rFonts w:ascii="Calibri" w:hAnsi="Calibri" w:hint="eastAsia"/>
                <w:kern w:val="0"/>
                <w:sz w:val="20"/>
                <w:szCs w:val="20"/>
                <w:lang w:eastAsia="zh-Hans"/>
              </w:rPr>
              <w:t>分；</w:t>
            </w:r>
          </w:p>
          <w:p w14:paraId="4B25B21B"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2.</w:t>
            </w:r>
            <w:r>
              <w:rPr>
                <w:rFonts w:ascii="Calibri" w:hAnsi="Calibri" w:hint="eastAsia"/>
                <w:kern w:val="0"/>
                <w:sz w:val="20"/>
                <w:szCs w:val="20"/>
                <w:lang w:eastAsia="zh-Hans"/>
              </w:rPr>
              <w:t>生产技术水平、技术人员水平较好，生产技术方案较合理，质量保证措施合理较有效，较符合本项目需求，得</w:t>
            </w:r>
            <w:r>
              <w:rPr>
                <w:rFonts w:ascii="Calibri" w:hAnsi="Calibri" w:hint="eastAsia"/>
                <w:kern w:val="0"/>
                <w:sz w:val="20"/>
                <w:szCs w:val="20"/>
              </w:rPr>
              <w:t>4</w:t>
            </w:r>
            <w:r>
              <w:rPr>
                <w:rFonts w:ascii="Calibri" w:hAnsi="Calibri" w:hint="eastAsia"/>
                <w:kern w:val="0"/>
                <w:sz w:val="20"/>
                <w:szCs w:val="20"/>
                <w:lang w:eastAsia="zh-Hans"/>
              </w:rPr>
              <w:t>分；</w:t>
            </w:r>
          </w:p>
          <w:p w14:paraId="002E8623"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3.</w:t>
            </w:r>
            <w:r>
              <w:rPr>
                <w:rFonts w:ascii="Calibri" w:hAnsi="Calibri" w:hint="eastAsia"/>
                <w:kern w:val="0"/>
                <w:sz w:val="20"/>
                <w:szCs w:val="20"/>
                <w:lang w:eastAsia="zh-Hans"/>
              </w:rPr>
              <w:t>生产技术水平、技术人员水平一般，生产技术方案基本合理，质量保证措施基本合理，基本符合本项目需求，得</w:t>
            </w:r>
            <w:r>
              <w:rPr>
                <w:rFonts w:ascii="Calibri" w:hAnsi="Calibri" w:hint="eastAsia"/>
                <w:kern w:val="0"/>
                <w:sz w:val="20"/>
                <w:szCs w:val="20"/>
              </w:rPr>
              <w:t>1</w:t>
            </w:r>
            <w:r>
              <w:rPr>
                <w:rFonts w:ascii="Calibri" w:hAnsi="Calibri" w:hint="eastAsia"/>
                <w:kern w:val="0"/>
                <w:sz w:val="20"/>
                <w:szCs w:val="20"/>
                <w:lang w:eastAsia="zh-Hans"/>
              </w:rPr>
              <w:t>分；</w:t>
            </w:r>
          </w:p>
          <w:p w14:paraId="13DC9567"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4.</w:t>
            </w:r>
            <w:r>
              <w:rPr>
                <w:rFonts w:ascii="Calibri" w:hAnsi="Calibri" w:hint="eastAsia"/>
                <w:kern w:val="0"/>
                <w:sz w:val="20"/>
                <w:szCs w:val="20"/>
                <w:lang w:eastAsia="zh-Hans"/>
              </w:rPr>
              <w:t>不提供方案则不得分。</w:t>
            </w:r>
          </w:p>
        </w:tc>
      </w:tr>
      <w:tr w:rsidR="007615C1" w14:paraId="4F44F6E0" w14:textId="77777777" w:rsidTr="00F15FCA">
        <w:trPr>
          <w:jc w:val="center"/>
        </w:trPr>
        <w:tc>
          <w:tcPr>
            <w:tcW w:w="1113" w:type="dxa"/>
            <w:vMerge/>
            <w:vAlign w:val="center"/>
          </w:tcPr>
          <w:p w14:paraId="4245FE75" w14:textId="77777777" w:rsidR="007615C1" w:rsidRDefault="007615C1">
            <w:pPr>
              <w:spacing w:line="360" w:lineRule="auto"/>
              <w:rPr>
                <w:rFonts w:ascii="宋体" w:hAnsi="宋体" w:hint="eastAsia"/>
              </w:rPr>
            </w:pPr>
          </w:p>
        </w:tc>
        <w:tc>
          <w:tcPr>
            <w:tcW w:w="1501" w:type="dxa"/>
            <w:vAlign w:val="center"/>
          </w:tcPr>
          <w:p w14:paraId="123FB690" w14:textId="77777777" w:rsidR="007615C1" w:rsidRDefault="00000000">
            <w:pPr>
              <w:pStyle w:val="null3"/>
              <w:jc w:val="center"/>
              <w:rPr>
                <w:rFonts w:hint="default"/>
              </w:rPr>
            </w:pPr>
            <w:r>
              <w:t>项目实施方案（</w:t>
            </w:r>
            <w:r>
              <w:rPr>
                <w:lang w:eastAsia="zh-CN"/>
              </w:rPr>
              <w:t>8</w:t>
            </w:r>
            <w:r>
              <w:t>.0</w:t>
            </w:r>
            <w:r>
              <w:rPr>
                <w:lang w:eastAsia="zh-CN"/>
              </w:rPr>
              <w:t>0</w:t>
            </w:r>
            <w:r>
              <w:t>分）</w:t>
            </w:r>
          </w:p>
        </w:tc>
        <w:tc>
          <w:tcPr>
            <w:tcW w:w="7050" w:type="dxa"/>
            <w:vAlign w:val="center"/>
          </w:tcPr>
          <w:p w14:paraId="314B791F"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根据投标人针对项目实际情况及要求提供项目实施方案（方案内容包含但不限</w:t>
            </w:r>
            <w:r>
              <w:rPr>
                <w:rFonts w:ascii="Calibri" w:hAnsi="Calibri" w:hint="eastAsia"/>
                <w:kern w:val="0"/>
                <w:sz w:val="20"/>
                <w:szCs w:val="20"/>
                <w:lang w:eastAsia="zh-Hans"/>
              </w:rPr>
              <w:lastRenderedPageBreak/>
              <w:t>于供货方案、项目人员组织、交货安装进度、现场保护、风险防控等）。</w:t>
            </w:r>
            <w:r>
              <w:rPr>
                <w:rFonts w:ascii="Calibri" w:hAnsi="Calibri" w:hint="eastAsia"/>
                <w:kern w:val="0"/>
                <w:sz w:val="20"/>
                <w:szCs w:val="20"/>
                <w:lang w:eastAsia="zh-Hans"/>
              </w:rPr>
              <w:t xml:space="preserve"> </w:t>
            </w:r>
          </w:p>
          <w:p w14:paraId="377266B0"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1.</w:t>
            </w:r>
            <w:r>
              <w:rPr>
                <w:rFonts w:ascii="Calibri" w:hAnsi="Calibri" w:hint="eastAsia"/>
                <w:kern w:val="0"/>
                <w:sz w:val="20"/>
                <w:szCs w:val="20"/>
                <w:lang w:eastAsia="zh-Hans"/>
              </w:rPr>
              <w:t>供货方案、人员组织科学合理、交货安装进度严谨有序、现场保护合理得当、风险、管控措施合理有效，符合本项目需求，得</w:t>
            </w:r>
            <w:r>
              <w:rPr>
                <w:rFonts w:ascii="Calibri" w:hAnsi="Calibri" w:hint="eastAsia"/>
                <w:kern w:val="0"/>
                <w:sz w:val="20"/>
                <w:szCs w:val="20"/>
              </w:rPr>
              <w:t>8</w:t>
            </w:r>
            <w:r>
              <w:rPr>
                <w:rFonts w:ascii="Calibri" w:hAnsi="Calibri" w:hint="eastAsia"/>
                <w:kern w:val="0"/>
                <w:sz w:val="20"/>
                <w:szCs w:val="20"/>
                <w:lang w:eastAsia="zh-Hans"/>
              </w:rPr>
              <w:t>分；</w:t>
            </w:r>
          </w:p>
          <w:p w14:paraId="3ADA5244"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2.</w:t>
            </w:r>
            <w:r>
              <w:rPr>
                <w:rFonts w:ascii="Calibri" w:hAnsi="Calibri" w:hint="eastAsia"/>
                <w:kern w:val="0"/>
                <w:sz w:val="20"/>
                <w:szCs w:val="20"/>
                <w:lang w:eastAsia="zh-Hans"/>
              </w:rPr>
              <w:t>供货方案、人员组织较科学合理、交货安装进度较有序、现场保护较合理、风险管控措施较有效，较符合本项目需求，得</w:t>
            </w:r>
            <w:r>
              <w:rPr>
                <w:rFonts w:ascii="Calibri" w:hAnsi="Calibri" w:hint="eastAsia"/>
                <w:kern w:val="0"/>
                <w:sz w:val="20"/>
                <w:szCs w:val="20"/>
                <w:lang w:eastAsia="zh-Hans"/>
              </w:rPr>
              <w:t>4</w:t>
            </w:r>
            <w:r>
              <w:rPr>
                <w:rFonts w:ascii="Calibri" w:hAnsi="Calibri" w:hint="eastAsia"/>
                <w:kern w:val="0"/>
                <w:sz w:val="20"/>
                <w:szCs w:val="20"/>
                <w:lang w:eastAsia="zh-Hans"/>
              </w:rPr>
              <w:t>分；</w:t>
            </w:r>
          </w:p>
          <w:p w14:paraId="6492DCDB"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3.</w:t>
            </w:r>
            <w:r>
              <w:rPr>
                <w:rFonts w:ascii="Calibri" w:hAnsi="Calibri" w:hint="eastAsia"/>
                <w:kern w:val="0"/>
                <w:sz w:val="20"/>
                <w:szCs w:val="20"/>
                <w:lang w:eastAsia="zh-Hans"/>
              </w:rPr>
              <w:t>供货方案、人员组织基本科学合理、交货安装进度基本有序、现场保护基本合理、风险管控措施基本有效，基本符合本项目需求，得</w:t>
            </w:r>
            <w:r>
              <w:rPr>
                <w:rFonts w:ascii="Calibri" w:hAnsi="Calibri" w:hint="eastAsia"/>
                <w:kern w:val="0"/>
                <w:sz w:val="20"/>
                <w:szCs w:val="20"/>
                <w:lang w:eastAsia="zh-Hans"/>
              </w:rPr>
              <w:t>1</w:t>
            </w:r>
            <w:r>
              <w:rPr>
                <w:rFonts w:ascii="Calibri" w:hAnsi="Calibri" w:hint="eastAsia"/>
                <w:kern w:val="0"/>
                <w:sz w:val="20"/>
                <w:szCs w:val="20"/>
                <w:lang w:eastAsia="zh-Hans"/>
              </w:rPr>
              <w:t>分；</w:t>
            </w:r>
          </w:p>
          <w:p w14:paraId="712FBBCF"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4.</w:t>
            </w:r>
            <w:r>
              <w:rPr>
                <w:rFonts w:ascii="Calibri" w:hAnsi="Calibri" w:hint="eastAsia"/>
                <w:kern w:val="0"/>
                <w:sz w:val="20"/>
                <w:szCs w:val="20"/>
                <w:lang w:eastAsia="zh-Hans"/>
              </w:rPr>
              <w:t>不提供方案则不得分。</w:t>
            </w:r>
          </w:p>
        </w:tc>
      </w:tr>
      <w:tr w:rsidR="007615C1" w14:paraId="0B6DC046" w14:textId="77777777" w:rsidTr="00F15FCA">
        <w:trPr>
          <w:jc w:val="center"/>
        </w:trPr>
        <w:tc>
          <w:tcPr>
            <w:tcW w:w="1113" w:type="dxa"/>
            <w:vMerge/>
            <w:vAlign w:val="center"/>
          </w:tcPr>
          <w:p w14:paraId="23BFC0D3" w14:textId="77777777" w:rsidR="007615C1" w:rsidRDefault="007615C1">
            <w:pPr>
              <w:spacing w:line="360" w:lineRule="auto"/>
              <w:rPr>
                <w:rFonts w:ascii="宋体" w:hAnsi="宋体" w:hint="eastAsia"/>
              </w:rPr>
            </w:pPr>
          </w:p>
        </w:tc>
        <w:tc>
          <w:tcPr>
            <w:tcW w:w="1501" w:type="dxa"/>
            <w:vAlign w:val="center"/>
          </w:tcPr>
          <w:p w14:paraId="7C69EBC9" w14:textId="77777777" w:rsidR="007615C1" w:rsidRDefault="00000000">
            <w:pPr>
              <w:pStyle w:val="null3"/>
              <w:jc w:val="center"/>
              <w:rPr>
                <w:rFonts w:hint="default"/>
              </w:rPr>
            </w:pPr>
            <w:r>
              <w:t>培训方案</w:t>
            </w:r>
          </w:p>
          <w:p w14:paraId="0E552324" w14:textId="77777777" w:rsidR="007615C1" w:rsidRDefault="00000000">
            <w:pPr>
              <w:pStyle w:val="null3"/>
              <w:jc w:val="center"/>
              <w:rPr>
                <w:rFonts w:hint="default"/>
              </w:rPr>
            </w:pPr>
            <w:r>
              <w:t>（</w:t>
            </w:r>
            <w:r>
              <w:rPr>
                <w:lang w:eastAsia="zh-CN"/>
              </w:rPr>
              <w:t>5.</w:t>
            </w:r>
            <w:r>
              <w:t>0</w:t>
            </w:r>
            <w:r>
              <w:rPr>
                <w:lang w:eastAsia="zh-CN"/>
              </w:rPr>
              <w:t>0</w:t>
            </w:r>
            <w:r>
              <w:t>分）</w:t>
            </w:r>
          </w:p>
        </w:tc>
        <w:tc>
          <w:tcPr>
            <w:tcW w:w="7050" w:type="dxa"/>
            <w:vAlign w:val="center"/>
          </w:tcPr>
          <w:p w14:paraId="7331D04D"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根据投标人针对项目实际情况及要求提供产品培训方案（方案内容包含但不限产品基本维修知识、产品维护保养、产品使用方案等）</w:t>
            </w:r>
          </w:p>
          <w:p w14:paraId="59110AF7"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1.</w:t>
            </w:r>
            <w:r>
              <w:rPr>
                <w:rFonts w:ascii="Calibri" w:hAnsi="Calibri" w:hint="eastAsia"/>
                <w:kern w:val="0"/>
                <w:sz w:val="20"/>
                <w:szCs w:val="20"/>
                <w:lang w:eastAsia="zh-Hans"/>
              </w:rPr>
              <w:t>产品基本维修知识、产品维护保养、产品使用方案内容合理全面、措施具体、可行性强得</w:t>
            </w:r>
            <w:r>
              <w:rPr>
                <w:rFonts w:ascii="Calibri" w:hAnsi="Calibri" w:hint="eastAsia"/>
                <w:kern w:val="0"/>
                <w:sz w:val="20"/>
                <w:szCs w:val="20"/>
              </w:rPr>
              <w:t>5</w:t>
            </w:r>
            <w:r>
              <w:rPr>
                <w:rFonts w:ascii="Calibri" w:hAnsi="Calibri" w:hint="eastAsia"/>
                <w:kern w:val="0"/>
                <w:sz w:val="20"/>
                <w:szCs w:val="20"/>
                <w:lang w:eastAsia="zh-Hans"/>
              </w:rPr>
              <w:t>分；</w:t>
            </w:r>
          </w:p>
          <w:p w14:paraId="7DDE7C45"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2.</w:t>
            </w:r>
            <w:r>
              <w:rPr>
                <w:rFonts w:ascii="Calibri" w:hAnsi="Calibri" w:hint="eastAsia"/>
                <w:kern w:val="0"/>
                <w:sz w:val="20"/>
                <w:szCs w:val="20"/>
                <w:lang w:eastAsia="zh-Hans"/>
              </w:rPr>
              <w:t>产品基本维修知识、产品维护保养、产品使用方案内容较合理、措施较具体、可行性较强，综合评价良好，得</w:t>
            </w:r>
            <w:r>
              <w:rPr>
                <w:rFonts w:ascii="Calibri" w:hAnsi="Calibri" w:hint="eastAsia"/>
                <w:kern w:val="0"/>
                <w:sz w:val="20"/>
                <w:szCs w:val="20"/>
                <w:lang w:eastAsia="zh-Hans"/>
              </w:rPr>
              <w:t>3</w:t>
            </w:r>
            <w:r>
              <w:rPr>
                <w:rFonts w:ascii="Calibri" w:hAnsi="Calibri" w:hint="eastAsia"/>
                <w:kern w:val="0"/>
                <w:sz w:val="20"/>
                <w:szCs w:val="20"/>
                <w:lang w:eastAsia="zh-Hans"/>
              </w:rPr>
              <w:t>分；</w:t>
            </w:r>
          </w:p>
          <w:p w14:paraId="5B525B66"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3.</w:t>
            </w:r>
            <w:r>
              <w:rPr>
                <w:rFonts w:ascii="Calibri" w:hAnsi="Calibri" w:hint="eastAsia"/>
                <w:kern w:val="0"/>
                <w:sz w:val="20"/>
                <w:szCs w:val="20"/>
                <w:lang w:eastAsia="zh-Hans"/>
              </w:rPr>
              <w:t>产品基本维修知识、产品维护保养、产品使用方案内容基本合理、措施不具体、可行性一般，综合评价一</w:t>
            </w:r>
            <w:r>
              <w:rPr>
                <w:rFonts w:ascii="Calibri" w:hAnsi="Calibri" w:hint="eastAsia"/>
                <w:kern w:val="0"/>
                <w:sz w:val="20"/>
                <w:szCs w:val="20"/>
                <w:lang w:eastAsia="zh-Hans"/>
              </w:rPr>
              <w:t xml:space="preserve"> </w:t>
            </w:r>
            <w:r>
              <w:rPr>
                <w:rFonts w:ascii="Calibri" w:hAnsi="Calibri" w:hint="eastAsia"/>
                <w:kern w:val="0"/>
                <w:sz w:val="20"/>
                <w:szCs w:val="20"/>
                <w:lang w:eastAsia="zh-Hans"/>
              </w:rPr>
              <w:t>般，得</w:t>
            </w:r>
            <w:r>
              <w:rPr>
                <w:rFonts w:ascii="Calibri" w:hAnsi="Calibri" w:hint="eastAsia"/>
                <w:kern w:val="0"/>
                <w:sz w:val="20"/>
                <w:szCs w:val="20"/>
                <w:lang w:eastAsia="zh-Hans"/>
              </w:rPr>
              <w:t>1</w:t>
            </w:r>
            <w:r>
              <w:rPr>
                <w:rFonts w:ascii="Calibri" w:hAnsi="Calibri" w:hint="eastAsia"/>
                <w:kern w:val="0"/>
                <w:sz w:val="20"/>
                <w:szCs w:val="20"/>
                <w:lang w:eastAsia="zh-Hans"/>
              </w:rPr>
              <w:t>分；</w:t>
            </w:r>
          </w:p>
          <w:p w14:paraId="01894D79"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4.</w:t>
            </w:r>
            <w:r>
              <w:rPr>
                <w:rFonts w:ascii="Calibri" w:hAnsi="Calibri" w:hint="eastAsia"/>
                <w:kern w:val="0"/>
                <w:sz w:val="20"/>
                <w:szCs w:val="20"/>
                <w:lang w:eastAsia="zh-Hans"/>
              </w:rPr>
              <w:t>不提供方案则不得分。</w:t>
            </w:r>
          </w:p>
        </w:tc>
      </w:tr>
      <w:tr w:rsidR="007615C1" w14:paraId="5AD24789" w14:textId="77777777" w:rsidTr="00F15FCA">
        <w:trPr>
          <w:jc w:val="center"/>
        </w:trPr>
        <w:tc>
          <w:tcPr>
            <w:tcW w:w="1113" w:type="dxa"/>
            <w:vMerge w:val="restart"/>
            <w:vAlign w:val="center"/>
          </w:tcPr>
          <w:p w14:paraId="0C760271" w14:textId="77777777" w:rsidR="007615C1" w:rsidRDefault="00000000">
            <w:pPr>
              <w:spacing w:line="360" w:lineRule="auto"/>
              <w:rPr>
                <w:rFonts w:ascii="宋体" w:hAnsi="宋体" w:hint="eastAsia"/>
              </w:rPr>
            </w:pPr>
            <w:r>
              <w:rPr>
                <w:rFonts w:ascii="宋体" w:hAnsi="宋体" w:hint="eastAsia"/>
              </w:rPr>
              <w:t>商务部分</w:t>
            </w:r>
          </w:p>
        </w:tc>
        <w:tc>
          <w:tcPr>
            <w:tcW w:w="1501" w:type="dxa"/>
            <w:vAlign w:val="center"/>
          </w:tcPr>
          <w:p w14:paraId="26487332" w14:textId="77777777" w:rsidR="007615C1" w:rsidRDefault="00000000">
            <w:pPr>
              <w:pStyle w:val="null3"/>
              <w:jc w:val="center"/>
              <w:rPr>
                <w:rFonts w:hint="default"/>
              </w:rPr>
            </w:pPr>
            <w:r>
              <w:t>同类项目业绩</w:t>
            </w:r>
            <w:r>
              <w:t xml:space="preserve"> (</w:t>
            </w:r>
            <w:r>
              <w:rPr>
                <w:lang w:eastAsia="zh-CN"/>
              </w:rPr>
              <w:t>6</w:t>
            </w:r>
            <w:r>
              <w:t>.0</w:t>
            </w:r>
            <w:r>
              <w:rPr>
                <w:lang w:eastAsia="zh-CN"/>
              </w:rPr>
              <w:t>0</w:t>
            </w:r>
            <w:r>
              <w:t>分</w:t>
            </w:r>
            <w:r>
              <w:t>)</w:t>
            </w:r>
          </w:p>
        </w:tc>
        <w:tc>
          <w:tcPr>
            <w:tcW w:w="7050" w:type="dxa"/>
            <w:vAlign w:val="center"/>
          </w:tcPr>
          <w:p w14:paraId="44780198"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投标人提供</w:t>
            </w:r>
            <w:r>
              <w:rPr>
                <w:rFonts w:ascii="Calibri" w:hAnsi="Calibri" w:hint="eastAsia"/>
                <w:kern w:val="0"/>
                <w:sz w:val="20"/>
                <w:szCs w:val="20"/>
                <w:lang w:eastAsia="zh-Hans"/>
              </w:rPr>
              <w:t xml:space="preserve"> 2023</w:t>
            </w:r>
            <w:r>
              <w:rPr>
                <w:rFonts w:ascii="Calibri" w:hAnsi="Calibri" w:hint="eastAsia"/>
                <w:kern w:val="0"/>
                <w:sz w:val="20"/>
                <w:szCs w:val="20"/>
                <w:lang w:eastAsia="zh-Hans"/>
              </w:rPr>
              <w:t>年</w:t>
            </w:r>
            <w:r>
              <w:rPr>
                <w:rFonts w:ascii="Calibri" w:hAnsi="Calibri" w:hint="eastAsia"/>
                <w:kern w:val="0"/>
                <w:sz w:val="20"/>
                <w:szCs w:val="20"/>
                <w:lang w:eastAsia="zh-Hans"/>
              </w:rPr>
              <w:t>1</w:t>
            </w:r>
            <w:r>
              <w:rPr>
                <w:rFonts w:ascii="Calibri" w:hAnsi="Calibri" w:hint="eastAsia"/>
                <w:kern w:val="0"/>
                <w:sz w:val="20"/>
                <w:szCs w:val="20"/>
                <w:lang w:eastAsia="zh-Hans"/>
              </w:rPr>
              <w:t>月</w:t>
            </w:r>
            <w:r>
              <w:rPr>
                <w:rFonts w:ascii="Calibri" w:hAnsi="Calibri" w:hint="eastAsia"/>
                <w:kern w:val="0"/>
                <w:sz w:val="20"/>
                <w:szCs w:val="20"/>
                <w:lang w:eastAsia="zh-Hans"/>
              </w:rPr>
              <w:t>1</w:t>
            </w:r>
            <w:r>
              <w:rPr>
                <w:rFonts w:ascii="Calibri" w:hAnsi="Calibri" w:hint="eastAsia"/>
                <w:kern w:val="0"/>
                <w:sz w:val="20"/>
                <w:szCs w:val="20"/>
                <w:lang w:eastAsia="zh-Hans"/>
              </w:rPr>
              <w:t>日至本项目投标截止日（以合同签署时间为准）完成的家具同类项目业绩合同，每提供一个项目得</w:t>
            </w:r>
            <w:r>
              <w:rPr>
                <w:rFonts w:ascii="Calibri" w:hAnsi="Calibri" w:hint="eastAsia"/>
                <w:kern w:val="0"/>
                <w:sz w:val="20"/>
                <w:szCs w:val="20"/>
              </w:rPr>
              <w:t>2</w:t>
            </w:r>
            <w:r>
              <w:rPr>
                <w:rFonts w:ascii="Calibri" w:hAnsi="Calibri" w:hint="eastAsia"/>
                <w:kern w:val="0"/>
                <w:sz w:val="20"/>
                <w:szCs w:val="20"/>
                <w:lang w:eastAsia="zh-Hans"/>
              </w:rPr>
              <w:t>分，本项最多可得</w:t>
            </w:r>
            <w:r>
              <w:rPr>
                <w:rFonts w:ascii="Calibri" w:hAnsi="Calibri" w:hint="eastAsia"/>
                <w:kern w:val="0"/>
                <w:sz w:val="20"/>
                <w:szCs w:val="20"/>
              </w:rPr>
              <w:t>6</w:t>
            </w:r>
            <w:r>
              <w:rPr>
                <w:rFonts w:ascii="Calibri" w:hAnsi="Calibri" w:hint="eastAsia"/>
                <w:kern w:val="0"/>
                <w:sz w:val="20"/>
                <w:szCs w:val="20"/>
                <w:lang w:eastAsia="zh-Hans"/>
              </w:rPr>
              <w:t>分。</w:t>
            </w:r>
          </w:p>
          <w:p w14:paraId="4AE1FDCC"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需提供合同的清晰扫描件，且提供的合同关键页（至少包含货物清单、采购人名称、合同签订日期和签字盖章页）且各项信息不得有任何遮挡。</w:t>
            </w:r>
          </w:p>
        </w:tc>
      </w:tr>
      <w:tr w:rsidR="007615C1" w14:paraId="16A96124" w14:textId="77777777" w:rsidTr="00F15FCA">
        <w:trPr>
          <w:jc w:val="center"/>
        </w:trPr>
        <w:tc>
          <w:tcPr>
            <w:tcW w:w="1113" w:type="dxa"/>
            <w:vMerge/>
            <w:vAlign w:val="center"/>
          </w:tcPr>
          <w:p w14:paraId="1C9D2E35" w14:textId="77777777" w:rsidR="007615C1" w:rsidRDefault="007615C1">
            <w:pPr>
              <w:spacing w:line="360" w:lineRule="auto"/>
              <w:rPr>
                <w:rFonts w:ascii="宋体" w:hAnsi="宋体" w:hint="eastAsia"/>
              </w:rPr>
            </w:pPr>
          </w:p>
        </w:tc>
        <w:tc>
          <w:tcPr>
            <w:tcW w:w="1501" w:type="dxa"/>
            <w:vAlign w:val="center"/>
          </w:tcPr>
          <w:p w14:paraId="72C19C3C" w14:textId="77777777" w:rsidR="007615C1" w:rsidRDefault="00000000">
            <w:pPr>
              <w:pStyle w:val="null3"/>
              <w:jc w:val="center"/>
              <w:rPr>
                <w:rFonts w:hint="default"/>
              </w:rPr>
            </w:pPr>
            <w:r>
              <w:t>售后服务方案</w:t>
            </w:r>
          </w:p>
          <w:p w14:paraId="0893A80E" w14:textId="77777777" w:rsidR="007615C1" w:rsidRDefault="00000000">
            <w:pPr>
              <w:pStyle w:val="null3"/>
              <w:jc w:val="center"/>
              <w:rPr>
                <w:rFonts w:hint="default"/>
              </w:rPr>
            </w:pPr>
            <w:r>
              <w:t>（</w:t>
            </w:r>
            <w:r>
              <w:t>10.0</w:t>
            </w:r>
            <w:r>
              <w:rPr>
                <w:lang w:eastAsia="zh-CN"/>
              </w:rPr>
              <w:t>0</w:t>
            </w:r>
            <w:r>
              <w:t>分）</w:t>
            </w:r>
          </w:p>
        </w:tc>
        <w:tc>
          <w:tcPr>
            <w:tcW w:w="7050" w:type="dxa"/>
            <w:vAlign w:val="center"/>
          </w:tcPr>
          <w:p w14:paraId="23A2D71C"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根据投标人针对本项目特点制定完善、科学、合理的售后服务方案（内容包含但不限于售后服务承诺、售后服务内容、售后及时性及应急情况处理、简单使用问题处理、零配件使用存在故障修理等）</w:t>
            </w:r>
          </w:p>
          <w:p w14:paraId="39232597"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1.</w:t>
            </w:r>
            <w:r>
              <w:rPr>
                <w:rFonts w:ascii="Calibri" w:hAnsi="Calibri" w:hint="eastAsia"/>
                <w:kern w:val="0"/>
                <w:sz w:val="20"/>
                <w:szCs w:val="20"/>
                <w:lang w:eastAsia="zh-Hans"/>
              </w:rPr>
              <w:t>方案内容合理，售后响应及时，故障维修及时，问题处理得当，得</w:t>
            </w:r>
            <w:r>
              <w:rPr>
                <w:rFonts w:ascii="Calibri" w:hAnsi="Calibri" w:hint="eastAsia"/>
                <w:kern w:val="0"/>
                <w:sz w:val="20"/>
                <w:szCs w:val="20"/>
                <w:lang w:eastAsia="zh-Hans"/>
              </w:rPr>
              <w:t>10</w:t>
            </w:r>
            <w:r>
              <w:rPr>
                <w:rFonts w:ascii="Calibri" w:hAnsi="Calibri" w:hint="eastAsia"/>
                <w:kern w:val="0"/>
                <w:sz w:val="20"/>
                <w:szCs w:val="20"/>
                <w:lang w:eastAsia="zh-Hans"/>
              </w:rPr>
              <w:t>分；</w:t>
            </w:r>
          </w:p>
          <w:p w14:paraId="1465D239"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2.</w:t>
            </w:r>
            <w:r>
              <w:rPr>
                <w:rFonts w:ascii="Calibri" w:hAnsi="Calibri" w:hint="eastAsia"/>
                <w:kern w:val="0"/>
                <w:sz w:val="20"/>
                <w:szCs w:val="20"/>
                <w:lang w:eastAsia="zh-Hans"/>
              </w:rPr>
              <w:t>方案内容较合理，售后响应较及时，故障维修较及时，问题处理较得当，得</w:t>
            </w:r>
            <w:r>
              <w:rPr>
                <w:rFonts w:ascii="Calibri" w:hAnsi="Calibri" w:hint="eastAsia"/>
                <w:kern w:val="0"/>
                <w:sz w:val="20"/>
                <w:szCs w:val="20"/>
              </w:rPr>
              <w:t>5</w:t>
            </w:r>
            <w:r>
              <w:rPr>
                <w:rFonts w:ascii="Calibri" w:hAnsi="Calibri" w:hint="eastAsia"/>
                <w:kern w:val="0"/>
                <w:sz w:val="20"/>
                <w:szCs w:val="20"/>
                <w:lang w:eastAsia="zh-Hans"/>
              </w:rPr>
              <w:t>分；</w:t>
            </w:r>
          </w:p>
          <w:p w14:paraId="213E894F"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3.</w:t>
            </w:r>
            <w:r>
              <w:rPr>
                <w:rFonts w:ascii="Calibri" w:hAnsi="Calibri" w:hint="eastAsia"/>
                <w:kern w:val="0"/>
                <w:sz w:val="20"/>
                <w:szCs w:val="20"/>
                <w:lang w:eastAsia="zh-Hans"/>
              </w:rPr>
              <w:t>方案内容基本合理，售后响应基本及时，故障维修基本及时，问题处理基本得当，得</w:t>
            </w:r>
            <w:r>
              <w:rPr>
                <w:rFonts w:ascii="Calibri" w:hAnsi="Calibri" w:hint="eastAsia"/>
                <w:kern w:val="0"/>
                <w:sz w:val="20"/>
                <w:szCs w:val="20"/>
              </w:rPr>
              <w:t>1</w:t>
            </w:r>
            <w:r>
              <w:rPr>
                <w:rFonts w:ascii="Calibri" w:hAnsi="Calibri" w:hint="eastAsia"/>
                <w:kern w:val="0"/>
                <w:sz w:val="20"/>
                <w:szCs w:val="20"/>
                <w:lang w:eastAsia="zh-Hans"/>
              </w:rPr>
              <w:t>分；</w:t>
            </w:r>
          </w:p>
          <w:p w14:paraId="772662CE"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lastRenderedPageBreak/>
              <w:t>4.</w:t>
            </w:r>
            <w:r>
              <w:rPr>
                <w:rFonts w:ascii="Calibri" w:hAnsi="Calibri" w:hint="eastAsia"/>
                <w:kern w:val="0"/>
                <w:sz w:val="20"/>
                <w:szCs w:val="20"/>
                <w:lang w:eastAsia="zh-Hans"/>
              </w:rPr>
              <w:t>不提供方案则不得分。</w:t>
            </w:r>
          </w:p>
        </w:tc>
      </w:tr>
      <w:tr w:rsidR="007615C1" w14:paraId="243C86E5" w14:textId="77777777" w:rsidTr="00F15FCA">
        <w:trPr>
          <w:jc w:val="center"/>
        </w:trPr>
        <w:tc>
          <w:tcPr>
            <w:tcW w:w="1113" w:type="dxa"/>
            <w:vAlign w:val="center"/>
          </w:tcPr>
          <w:p w14:paraId="7B004F8E" w14:textId="77777777" w:rsidR="007615C1" w:rsidRDefault="00000000">
            <w:pPr>
              <w:spacing w:line="360" w:lineRule="auto"/>
              <w:rPr>
                <w:rFonts w:ascii="宋体" w:hAnsi="宋体" w:hint="eastAsia"/>
              </w:rPr>
            </w:pPr>
            <w:r>
              <w:rPr>
                <w:rFonts w:ascii="宋体" w:hAnsi="宋体" w:hint="eastAsia"/>
              </w:rPr>
              <w:lastRenderedPageBreak/>
              <w:t>投标报价</w:t>
            </w:r>
          </w:p>
        </w:tc>
        <w:tc>
          <w:tcPr>
            <w:tcW w:w="1501" w:type="dxa"/>
            <w:vAlign w:val="center"/>
          </w:tcPr>
          <w:p w14:paraId="55F9049A" w14:textId="77777777" w:rsidR="007615C1" w:rsidRDefault="00000000">
            <w:pPr>
              <w:pStyle w:val="null3"/>
              <w:jc w:val="center"/>
              <w:rPr>
                <w:rFonts w:hint="default"/>
              </w:rPr>
            </w:pPr>
            <w:r>
              <w:t>投标报价得分</w:t>
            </w:r>
            <w:r>
              <w:t xml:space="preserve"> (50.0</w:t>
            </w:r>
            <w:r>
              <w:rPr>
                <w:lang w:eastAsia="zh-CN"/>
              </w:rPr>
              <w:t>0</w:t>
            </w:r>
            <w:r>
              <w:t>分</w:t>
            </w:r>
            <w:r>
              <w:t>)</w:t>
            </w:r>
          </w:p>
        </w:tc>
        <w:tc>
          <w:tcPr>
            <w:tcW w:w="7050" w:type="dxa"/>
            <w:vAlign w:val="center"/>
          </w:tcPr>
          <w:p w14:paraId="4D327843" w14:textId="77777777" w:rsidR="007615C1" w:rsidRDefault="00000000">
            <w:pPr>
              <w:spacing w:line="360" w:lineRule="auto"/>
              <w:rPr>
                <w:rFonts w:ascii="Calibri" w:hAnsi="Calibri"/>
                <w:kern w:val="0"/>
                <w:sz w:val="20"/>
                <w:szCs w:val="20"/>
                <w:lang w:eastAsia="zh-Hans"/>
              </w:rPr>
            </w:pPr>
            <w:r>
              <w:rPr>
                <w:rFonts w:ascii="Calibri" w:hAnsi="Calibri" w:hint="eastAsia"/>
                <w:kern w:val="0"/>
                <w:sz w:val="20"/>
                <w:szCs w:val="20"/>
                <w:lang w:eastAsia="zh-Hans"/>
              </w:rPr>
              <w:t>投标报价得分＝（评标基准价</w:t>
            </w:r>
            <w:r>
              <w:rPr>
                <w:rFonts w:ascii="Calibri" w:hAnsi="Calibri" w:hint="eastAsia"/>
                <w:kern w:val="0"/>
                <w:sz w:val="20"/>
                <w:szCs w:val="20"/>
                <w:lang w:eastAsia="zh-Hans"/>
              </w:rPr>
              <w:t>/</w:t>
            </w:r>
            <w:r>
              <w:rPr>
                <w:rFonts w:ascii="Calibri" w:hAnsi="Calibri" w:hint="eastAsia"/>
                <w:kern w:val="0"/>
                <w:sz w:val="20"/>
                <w:szCs w:val="20"/>
                <w:lang w:eastAsia="zh-Hans"/>
              </w:rPr>
              <w:t>投标报价）×价格分值【注：满足招标文件要求且投标价格最低的投标报价为评标基准价。】最低报价不是中标的唯一依据。根据价格修正原则进行价格修正的，以修正后的价格计算评标基准价和投标报价。</w:t>
            </w:r>
          </w:p>
        </w:tc>
      </w:tr>
    </w:tbl>
    <w:p w14:paraId="1EF392CB" w14:textId="77777777" w:rsidR="007615C1" w:rsidRDefault="007615C1"/>
    <w:sectPr w:rsidR="007615C1">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9722D3F"/>
    <w:rsid w:val="00044B46"/>
    <w:rsid w:val="00184240"/>
    <w:rsid w:val="007615C1"/>
    <w:rsid w:val="00D96B51"/>
    <w:rsid w:val="00DD5811"/>
    <w:rsid w:val="00F00A82"/>
    <w:rsid w:val="00F15FCA"/>
    <w:rsid w:val="00FC0185"/>
    <w:rsid w:val="015E0C4F"/>
    <w:rsid w:val="02533F0F"/>
    <w:rsid w:val="081B727D"/>
    <w:rsid w:val="0BD6764F"/>
    <w:rsid w:val="0D4D12F0"/>
    <w:rsid w:val="15260D9B"/>
    <w:rsid w:val="1537732D"/>
    <w:rsid w:val="1B5C578B"/>
    <w:rsid w:val="228026A7"/>
    <w:rsid w:val="24D42836"/>
    <w:rsid w:val="2657371E"/>
    <w:rsid w:val="27602AA7"/>
    <w:rsid w:val="28515203"/>
    <w:rsid w:val="2AFB4FC0"/>
    <w:rsid w:val="2E187C37"/>
    <w:rsid w:val="2FB92D54"/>
    <w:rsid w:val="31AF7FBC"/>
    <w:rsid w:val="364517E5"/>
    <w:rsid w:val="36D861B6"/>
    <w:rsid w:val="38D458DC"/>
    <w:rsid w:val="3C6F3F16"/>
    <w:rsid w:val="3F4C5993"/>
    <w:rsid w:val="425D1C65"/>
    <w:rsid w:val="452D591E"/>
    <w:rsid w:val="45F75F2C"/>
    <w:rsid w:val="469D57CE"/>
    <w:rsid w:val="46D53016"/>
    <w:rsid w:val="4970227E"/>
    <w:rsid w:val="49722D3F"/>
    <w:rsid w:val="4B3B68BB"/>
    <w:rsid w:val="4DB27309"/>
    <w:rsid w:val="4E454F72"/>
    <w:rsid w:val="4E772300"/>
    <w:rsid w:val="524349D3"/>
    <w:rsid w:val="55C21041"/>
    <w:rsid w:val="56723AD9"/>
    <w:rsid w:val="583C439E"/>
    <w:rsid w:val="58FA7DB6"/>
    <w:rsid w:val="5C645C72"/>
    <w:rsid w:val="5D131446"/>
    <w:rsid w:val="626C3AD2"/>
    <w:rsid w:val="64047D3A"/>
    <w:rsid w:val="6444076B"/>
    <w:rsid w:val="67ED1140"/>
    <w:rsid w:val="69C53AC8"/>
    <w:rsid w:val="6A984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DB48E"/>
  <w15:docId w15:val="{522D3C04-D885-40E6-86E2-7F4E53FF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unhideWhenUsed="1"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heme="minorBidi"/>
      <w:kern w:val="2"/>
      <w:sz w:val="21"/>
      <w:szCs w:val="22"/>
    </w:rPr>
  </w:style>
  <w:style w:type="paragraph" w:styleId="1">
    <w:name w:val="heading 1"/>
    <w:basedOn w:val="a"/>
    <w:next w:val="a"/>
    <w:qFormat/>
    <w:pPr>
      <w:keepNext/>
      <w:keepLines/>
      <w:spacing w:line="360" w:lineRule="auto"/>
      <w:outlineLvl w:val="0"/>
    </w:pPr>
    <w:rPr>
      <w:b/>
      <w:kern w:val="44"/>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adjustRightInd w:val="0"/>
      <w:snapToGrid w:val="0"/>
      <w:spacing w:before="360" w:beforeAutospacing="1" w:after="360" w:afterAutospacing="1" w:line="360" w:lineRule="auto"/>
      <w:ind w:firstLineChars="200" w:firstLine="723"/>
      <w:jc w:val="left"/>
    </w:pPr>
    <w:rPr>
      <w:sz w:val="24"/>
    </w:rPr>
  </w:style>
  <w:style w:type="paragraph" w:styleId="TOC2">
    <w:name w:val="toc 2"/>
    <w:basedOn w:val="a"/>
    <w:next w:val="a"/>
    <w:uiPriority w:val="39"/>
    <w:unhideWhenUsed/>
    <w:qFormat/>
    <w:pPr>
      <w:ind w:leftChars="200" w:left="480"/>
    </w:pPr>
  </w:style>
  <w:style w:type="character" w:customStyle="1" w:styleId="a4">
    <w:name w:val="正文文本 字符"/>
    <w:link w:val="a3"/>
    <w:uiPriority w:val="99"/>
    <w:semiHidden/>
    <w:qFormat/>
    <w:rPr>
      <w:rFonts w:eastAsia="宋体"/>
      <w:kern w:val="2"/>
      <w:sz w:val="24"/>
      <w:szCs w:val="22"/>
    </w:rPr>
  </w:style>
  <w:style w:type="paragraph" w:customStyle="1" w:styleId="null3">
    <w:name w:val="null3"/>
    <w:qFormat/>
    <w:rPr>
      <w:rFonts w:ascii="Calibri" w:hAnsi="Calibri" w:hint="eastAsia"/>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浩源 石</cp:lastModifiedBy>
  <cp:revision>5</cp:revision>
  <dcterms:created xsi:type="dcterms:W3CDTF">2026-01-28T00:45:00Z</dcterms:created>
  <dcterms:modified xsi:type="dcterms:W3CDTF">2026-08-25T12:40:00Z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65E370CC4AE94CA59A905FA5AA7E8DB8_13</vt:lpwstr>
  </property>
  <property fmtid="{D5CDD505-2E9C-101B-9397-08002B2CF9AE}" pid="4" name="KSOTemplateDocerSaveRecord">
    <vt:lpwstr>eyJoZGlkIjoiYWViZWVlNzhkZDc4YzNmNGYzYmYzYjQ3OTA2NjY0N2IiLCJ1c2VySWQiOiIyOTA2OTEzNDIifQ==</vt:lpwstr>
  </property>
</Properties>
</file>