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988"/>
        <w:gridCol w:w="236"/>
        <w:gridCol w:w="1796"/>
        <w:gridCol w:w="317"/>
        <w:gridCol w:w="4505"/>
        <w:gridCol w:w="176"/>
      </w:tblGrid>
      <w:tr w14:paraId="05DE1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5" w:hRule="atLeast"/>
          <w:jc w:val="center"/>
        </w:trPr>
        <w:tc>
          <w:tcPr>
            <w:tcW w:w="1011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40400C">
            <w:pPr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36"/>
                <w:szCs w:val="36"/>
                <w:highlight w:val="none"/>
              </w:rPr>
            </w:pPr>
            <w:bookmarkStart w:id="0" w:name="_GoBack"/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  <w:t>茂名滨海新区绿色化工和氢能产业园区整体提升建设工程施工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</w:rPr>
              <w:t>招标代理服务机构公开遴选报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  <w:t>名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</w:rPr>
              <w:t>表</w:t>
            </w:r>
          </w:p>
        </w:tc>
      </w:tr>
      <w:tr w14:paraId="41A83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5" w:hRule="atLeast"/>
          <w:jc w:val="center"/>
        </w:trPr>
        <w:tc>
          <w:tcPr>
            <w:tcW w:w="1011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05B9F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业主单位发函时间：202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日</w:t>
            </w:r>
          </w:p>
        </w:tc>
      </w:tr>
      <w:tr w14:paraId="5221B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610" w:hRule="atLeast"/>
          <w:jc w:val="center"/>
        </w:trPr>
        <w:tc>
          <w:tcPr>
            <w:tcW w:w="127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25B89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项目简要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3E9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FB5F8">
            <w:pPr>
              <w:widowControl/>
              <w:rPr>
                <w:rFonts w:hint="default" w:ascii="宋体" w:hAnsi="宋体" w:eastAsia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茂名滨海新区绿色化工和氢能产业园区整体提升建设工程施工</w:t>
            </w:r>
          </w:p>
        </w:tc>
      </w:tr>
      <w:tr w14:paraId="0AC44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203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7E8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2DD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项目概况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9D63B">
            <w:pPr>
              <w:widowControl/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  <w:t>建设单位为“茂名滨海国有资产经营管理有限公司”，项目建设规模及内容：绿色化工和氢能产业园约14.81平方公里进行整体提升，项目包含道路工程、景观工程、建筑工程。</w:t>
            </w:r>
          </w:p>
        </w:tc>
      </w:tr>
      <w:tr w14:paraId="50301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2946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9CD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98F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工作内容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F94BA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主要工作内容如下：</w:t>
            </w:r>
          </w:p>
          <w:p w14:paraId="6ED5F58B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1）编制招标文件，把控招标文件质量；</w:t>
            </w:r>
          </w:p>
          <w:p w14:paraId="3769B19D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2）接收投标人报名、组织资格审查；</w:t>
            </w:r>
          </w:p>
          <w:p w14:paraId="58BE7365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3）召集答疑会，整理答疑文件；</w:t>
            </w:r>
          </w:p>
          <w:p w14:paraId="4C52F83C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4）组织开标和评标；</w:t>
            </w:r>
          </w:p>
          <w:p w14:paraId="7777A35E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5）办理中选通知书的相关手续；</w:t>
            </w:r>
          </w:p>
          <w:p w14:paraId="6ADB28B9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6）整理招标过程资料；</w:t>
            </w:r>
          </w:p>
          <w:p w14:paraId="0E120F93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7）招标过程中需要配合其他相关工作。</w:t>
            </w:r>
          </w:p>
          <w:p w14:paraId="188A6FA1">
            <w:pP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以上工作内容暂定，实际以双方签订的合同约定为准。</w:t>
            </w:r>
          </w:p>
        </w:tc>
      </w:tr>
      <w:tr w14:paraId="18C2C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395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ABA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F66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工期要求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A42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按业主方与项目具体要求为准。</w:t>
            </w:r>
          </w:p>
        </w:tc>
      </w:tr>
      <w:tr w14:paraId="6637A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605" w:hRule="atLeast"/>
          <w:jc w:val="center"/>
        </w:trPr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975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报价部分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D84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B930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暂定招标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代理服务费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352189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采用下浮率报价，且下浮率须大于25%（保留小数点后两位）,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最终结算价以中标价结合相关计费标准及下浮率计算，报价单位需综合考虑成本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本函请于202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：00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点前送达邮箱，邮箱地址：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19820381678@139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.com。</w:t>
            </w:r>
          </w:p>
        </w:tc>
      </w:tr>
      <w:tr w14:paraId="3B8FB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796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1C5D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0E0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B667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茂名滨海新区绿色化工和氢能产业园区整体提升建设工程施工</w:t>
            </w:r>
          </w:p>
        </w:tc>
      </w:tr>
      <w:tr w14:paraId="72A65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28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D42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F2E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报价金额</w:t>
            </w:r>
          </w:p>
          <w:p w14:paraId="5D48CE0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（下浮率）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F4E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</w:p>
          <w:p w14:paraId="24517B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63D4C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5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B0D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02FD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报价单位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614F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6B22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69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39A6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EF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报价有效期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2CC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自2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日起，至2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日止。</w:t>
            </w:r>
          </w:p>
        </w:tc>
      </w:tr>
      <w:tr w14:paraId="278B8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9" w:hRule="atLeas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2C6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87F39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7A0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4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166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9410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3" w:type="dxa"/>
            <w:noWrap w:val="0"/>
            <w:vAlign w:val="center"/>
          </w:tcPr>
          <w:p w14:paraId="296B020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4127F59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6" w:type="dxa"/>
            <w:noWrap w:val="0"/>
            <w:vAlign w:val="center"/>
          </w:tcPr>
          <w:p w14:paraId="79B2D43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48ACA6F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4230C93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F72BA7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E528D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FB64D4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noWrap w:val="0"/>
            <w:vAlign w:val="center"/>
          </w:tcPr>
          <w:p w14:paraId="6763E0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报价单位</w:t>
            </w:r>
          </w:p>
          <w:p w14:paraId="37367138">
            <w:pPr>
              <w:widowControl/>
              <w:ind w:firstLine="1200" w:firstLineChars="5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（加盖公章）</w:t>
            </w:r>
          </w:p>
        </w:tc>
      </w:tr>
      <w:tr w14:paraId="1C662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273" w:type="dxa"/>
            <w:noWrap w:val="0"/>
            <w:vAlign w:val="center"/>
          </w:tcPr>
          <w:p w14:paraId="0DCA777C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347CC25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6" w:type="dxa"/>
            <w:noWrap w:val="0"/>
            <w:vAlign w:val="center"/>
          </w:tcPr>
          <w:p w14:paraId="1264DA0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6058C51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noWrap w:val="0"/>
            <w:vAlign w:val="center"/>
          </w:tcPr>
          <w:p w14:paraId="74EA7B1D">
            <w:pPr>
              <w:widowControl/>
              <w:ind w:firstLine="1920" w:firstLineChars="8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  月  日</w:t>
            </w:r>
          </w:p>
        </w:tc>
      </w:tr>
      <w:bookmarkEnd w:id="0"/>
    </w:tbl>
    <w:p w14:paraId="3B4FA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 w14:paraId="03BFD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sectPr>
          <w:pgSz w:w="11906" w:h="16838"/>
          <w:pgMar w:top="567" w:right="1800" w:bottom="567" w:left="1800" w:header="851" w:footer="992" w:gutter="0"/>
          <w:cols w:space="720" w:num="1"/>
          <w:docGrid w:type="lines" w:linePitch="312" w:charSpace="0"/>
        </w:sectPr>
      </w:pPr>
    </w:p>
    <w:p w14:paraId="5867E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报名资料清单：</w:t>
      </w:r>
    </w:p>
    <w:p w14:paraId="4364C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1.营业执照；</w:t>
      </w:r>
    </w:p>
    <w:p w14:paraId="388547D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报名表；</w:t>
      </w:r>
    </w:p>
    <w:p w14:paraId="6A2B36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符合《工程建设项目招标代理机构管理暂行办法》的相关规定（按此文件要求提供相关截图等）；</w:t>
      </w:r>
    </w:p>
    <w:p w14:paraId="5D7A27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4.按评分表提供相关资料；</w:t>
      </w:r>
      <w:r>
        <w:rPr>
          <w:rFonts w:hint="eastAsia"/>
          <w:sz w:val="36"/>
          <w:szCs w:val="36"/>
          <w:lang w:val="en-US" w:eastAsia="zh-CN"/>
        </w:rPr>
        <w:br w:type="textWrapping"/>
      </w:r>
      <w:r>
        <w:rPr>
          <w:rFonts w:hint="eastAsia"/>
          <w:sz w:val="36"/>
          <w:szCs w:val="36"/>
          <w:lang w:val="en-US" w:eastAsia="zh-CN"/>
        </w:rPr>
        <w:t>5.其他需要提供的资料等。</w:t>
      </w:r>
    </w:p>
    <w:p w14:paraId="1C2D2C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</w:p>
    <w:p w14:paraId="3611B6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格式自拟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93DE6C"/>
    <w:multiLevelType w:val="singleLevel"/>
    <w:tmpl w:val="D393DE6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hZWVhYzc4OTE3OGM1NDlmNGMwMTU0NWMxZjczODMifQ=="/>
  </w:docVars>
  <w:rsids>
    <w:rsidRoot w:val="00000000"/>
    <w:rsid w:val="014F7964"/>
    <w:rsid w:val="041871BE"/>
    <w:rsid w:val="049251C3"/>
    <w:rsid w:val="0DEC4F9E"/>
    <w:rsid w:val="10620F29"/>
    <w:rsid w:val="11515ABE"/>
    <w:rsid w:val="12425481"/>
    <w:rsid w:val="12A33C79"/>
    <w:rsid w:val="12EB76F5"/>
    <w:rsid w:val="13080856"/>
    <w:rsid w:val="15FE7012"/>
    <w:rsid w:val="17125CEF"/>
    <w:rsid w:val="17623156"/>
    <w:rsid w:val="17CB6EEE"/>
    <w:rsid w:val="189217DB"/>
    <w:rsid w:val="1C36099E"/>
    <w:rsid w:val="1C3F3D8C"/>
    <w:rsid w:val="1D8C459C"/>
    <w:rsid w:val="1D905BC0"/>
    <w:rsid w:val="1E8C6387"/>
    <w:rsid w:val="1F0975D8"/>
    <w:rsid w:val="267F4FFC"/>
    <w:rsid w:val="280371E5"/>
    <w:rsid w:val="2ABF1892"/>
    <w:rsid w:val="2B480F7B"/>
    <w:rsid w:val="2BFD3F9C"/>
    <w:rsid w:val="2C436DF3"/>
    <w:rsid w:val="2CFB12A7"/>
    <w:rsid w:val="2D83048A"/>
    <w:rsid w:val="2FA841E8"/>
    <w:rsid w:val="31794E91"/>
    <w:rsid w:val="32B80A79"/>
    <w:rsid w:val="32BB1D49"/>
    <w:rsid w:val="340465AA"/>
    <w:rsid w:val="35D86DA2"/>
    <w:rsid w:val="36E8434B"/>
    <w:rsid w:val="37F30DCD"/>
    <w:rsid w:val="38954772"/>
    <w:rsid w:val="38993AD8"/>
    <w:rsid w:val="398C14D9"/>
    <w:rsid w:val="3A6D4E67"/>
    <w:rsid w:val="3B173FB3"/>
    <w:rsid w:val="3B6E7F2E"/>
    <w:rsid w:val="3CED6733"/>
    <w:rsid w:val="3DC21BFB"/>
    <w:rsid w:val="3E2324CA"/>
    <w:rsid w:val="3E5A6583"/>
    <w:rsid w:val="41253D65"/>
    <w:rsid w:val="412A5860"/>
    <w:rsid w:val="41CC3178"/>
    <w:rsid w:val="42634410"/>
    <w:rsid w:val="427B3123"/>
    <w:rsid w:val="42DD6902"/>
    <w:rsid w:val="43D015AC"/>
    <w:rsid w:val="48B14AB8"/>
    <w:rsid w:val="49307D36"/>
    <w:rsid w:val="4A767D68"/>
    <w:rsid w:val="4A7E1996"/>
    <w:rsid w:val="4C7222B5"/>
    <w:rsid w:val="4D9A1FBF"/>
    <w:rsid w:val="4EF3304B"/>
    <w:rsid w:val="4F2D7040"/>
    <w:rsid w:val="50FC11ED"/>
    <w:rsid w:val="515C5540"/>
    <w:rsid w:val="54817667"/>
    <w:rsid w:val="54893732"/>
    <w:rsid w:val="54995943"/>
    <w:rsid w:val="57E63BF7"/>
    <w:rsid w:val="58AC2BA6"/>
    <w:rsid w:val="5D8F1669"/>
    <w:rsid w:val="5E525F9E"/>
    <w:rsid w:val="5F97010C"/>
    <w:rsid w:val="5FA01F47"/>
    <w:rsid w:val="61357BDD"/>
    <w:rsid w:val="64037599"/>
    <w:rsid w:val="647915B3"/>
    <w:rsid w:val="66886A01"/>
    <w:rsid w:val="66C622BA"/>
    <w:rsid w:val="695D60A4"/>
    <w:rsid w:val="6AFB4BCD"/>
    <w:rsid w:val="6B901EB3"/>
    <w:rsid w:val="6C995995"/>
    <w:rsid w:val="6CC87B57"/>
    <w:rsid w:val="703E56A6"/>
    <w:rsid w:val="710D46D2"/>
    <w:rsid w:val="737A105E"/>
    <w:rsid w:val="74161AF0"/>
    <w:rsid w:val="74594F45"/>
    <w:rsid w:val="74A86365"/>
    <w:rsid w:val="75CF0351"/>
    <w:rsid w:val="76373F9F"/>
    <w:rsid w:val="777811D4"/>
    <w:rsid w:val="77A85555"/>
    <w:rsid w:val="79D67AB6"/>
    <w:rsid w:val="7A8012E2"/>
    <w:rsid w:val="7B0C5278"/>
    <w:rsid w:val="7C6D24C9"/>
    <w:rsid w:val="7C852D1B"/>
    <w:rsid w:val="7D006E99"/>
    <w:rsid w:val="7D404846"/>
    <w:rsid w:val="7E99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614</Words>
  <Characters>660</Characters>
  <Lines>0</Lines>
  <Paragraphs>0</Paragraphs>
  <TotalTime>5</TotalTime>
  <ScaleCrop>false</ScaleCrop>
  <LinksUpToDate>false</LinksUpToDate>
  <CharactersWithSpaces>676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2024-07-03T06:20:00Z</dcterms:created>
  <dc:creator>LST</dc:creator>
  <cp:lastModifiedBy>李</cp:lastModifiedBy>
  <dcterms:modified xsi:type="dcterms:W3CDTF">2026-09-04T03:25:48Z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7A2508A094C849EB91A33E4072FE977D_13</vt:lpwstr>
  </property>
  <property fmtid="{D5CDD505-2E9C-101B-9397-08002B2CF9AE}" pid="4" name="KSOTemplateDocerSaveRecord">
    <vt:lpwstr>eyJoZGlkIjoiMDljYzUzMWQ4OWI0YzBkYjYzMDRhZTY5ZjZkYmFmYTgiLCJ1c2VySWQiOiIyNTAwMDE5MDkifQ==</vt:lpwstr>
  </property>
</Properties>
</file>