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505"/>
        <w:gridCol w:w="176"/>
      </w:tblGrid>
      <w:tr w14:paraId="05DE1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40400C">
            <w:pPr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茂名滨海新区国家级沿海渔港经济区智慧渔港项目基础设施即服务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招标代理服务机构公开遴选报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  <w:lang w:val="en-US" w:eastAsia="zh-CN"/>
              </w:rPr>
              <w:t>名</w:t>
            </w:r>
            <w:r>
              <w:rPr>
                <w:rFonts w:hint="eastAsia" w:ascii="方正小标宋简体" w:eastAsia="方正小标宋简体"/>
                <w:sz w:val="36"/>
                <w:szCs w:val="36"/>
                <w:highlight w:val="none"/>
              </w:rPr>
              <w:t>表</w:t>
            </w:r>
          </w:p>
        </w:tc>
      </w:tr>
      <w:tr w14:paraId="41A83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5" w:hRule="atLeast"/>
          <w:jc w:val="center"/>
        </w:trPr>
        <w:tc>
          <w:tcPr>
            <w:tcW w:w="1011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05B9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业主单位发函时间：202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日</w:t>
            </w:r>
          </w:p>
        </w:tc>
      </w:tr>
      <w:tr w14:paraId="5221B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5B89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3E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B5F8">
            <w:pPr>
              <w:widowControl/>
              <w:rPr>
                <w:rFonts w:hint="default" w:ascii="宋体" w:hAnsi="宋体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茂名滨海新区国家级沿海渔港经济区智慧渔港项目基础设施即服务</w:t>
            </w:r>
          </w:p>
        </w:tc>
      </w:tr>
      <w:tr w14:paraId="0AC44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20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2D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项目概况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9D63B">
            <w:pPr>
              <w:widowControl/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仿宋"/>
                <w:sz w:val="24"/>
                <w:szCs w:val="24"/>
                <w:highlight w:val="none"/>
                <w:lang w:val="en-US" w:eastAsia="zh-CN"/>
              </w:rPr>
              <w:t>建设单位为“茂名滨海发展集团有限公司”，主要建设内容：一是开发涉及渔港管理、船舶管理、安全生产，海产品交易公共服务等务板块共18个子系统；二是新建安装部署161套替意渔港全履盖替能设备：三是搭建智慧渔港一体化指挥中心。</w:t>
            </w:r>
          </w:p>
        </w:tc>
      </w:tr>
      <w:tr w14:paraId="50301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294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D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98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工作内容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94BA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主要工作内容如下：</w:t>
            </w:r>
          </w:p>
          <w:p w14:paraId="6ED5F58B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1）编制招标文件，把控招标文件质量；</w:t>
            </w:r>
          </w:p>
          <w:p w14:paraId="3769B19D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2）接收投标人报名、组织资格审查；</w:t>
            </w:r>
          </w:p>
          <w:p w14:paraId="58BE7365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3）召集答疑会，整理答疑文件；</w:t>
            </w:r>
          </w:p>
          <w:p w14:paraId="4C52F83C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4）组织开标和评标；</w:t>
            </w:r>
          </w:p>
          <w:p w14:paraId="7777A35E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5）办理中选通知书的相关手续；</w:t>
            </w:r>
          </w:p>
          <w:p w14:paraId="6ADB28B9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6）整理招标过程资料；</w:t>
            </w:r>
          </w:p>
          <w:p w14:paraId="0E120F93">
            <w:pPr>
              <w:widowControl/>
              <w:rPr>
                <w:rFonts w:ascii="宋体" w:hAnsi="宋体" w:eastAsia="宋体" w:cs="仿宋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  <w:highlight w:val="none"/>
              </w:rPr>
              <w:t>7）招标过程中需要配合其他相关工作。</w:t>
            </w:r>
          </w:p>
          <w:p w14:paraId="188A6FA1">
            <w:pP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highlight w:val="none"/>
              </w:rPr>
              <w:t>以上工作内容暂定，实际以双方签订的合同约定为准。</w:t>
            </w:r>
          </w:p>
        </w:tc>
      </w:tr>
      <w:tr w14:paraId="18C2C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395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B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工期要求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DA4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按业主方与项目具体要求为准。</w:t>
            </w:r>
          </w:p>
        </w:tc>
      </w:tr>
      <w:tr w14:paraId="6637A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1605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8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93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暂定招标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代理服务费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7269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采用下浮率报价，下浮率＞0.00%（保留小数点后两位）,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最终结算价以中标价结合相关计费标准及下浮率计算，报价单位需综合考虑成本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本函请于202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17：00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点前送达邮箱，邮箱地址：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19820381678@139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.com。</w:t>
            </w:r>
          </w:p>
        </w:tc>
      </w:tr>
      <w:tr w14:paraId="3B8FB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796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C5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6671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仿宋"/>
                <w:sz w:val="24"/>
                <w:szCs w:val="24"/>
                <w:highlight w:val="none"/>
                <w:lang w:val="en-US" w:eastAsia="zh-CN"/>
              </w:rPr>
              <w:t>茂名滨海新区国家级沿海渔港经济区智慧渔港项目基础设施即服务</w:t>
            </w:r>
          </w:p>
        </w:tc>
      </w:tr>
      <w:tr w14:paraId="72A65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28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D42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2E1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报价金额</w:t>
            </w:r>
          </w:p>
          <w:p w14:paraId="5D48CE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（下浮率）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4E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</w:p>
          <w:p w14:paraId="24517B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63D4C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5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B0D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FD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报价单位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614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06B22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69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9A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E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报价有效期</w:t>
            </w:r>
          </w:p>
        </w:tc>
        <w:tc>
          <w:tcPr>
            <w:tcW w:w="68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CC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自2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日起，至2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日止。</w:t>
            </w:r>
          </w:p>
        </w:tc>
      </w:tr>
      <w:tr w14:paraId="278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6" w:type="dxa"/>
          <w:trHeight w:val="54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2C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7F3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7A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8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16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 w14:paraId="49410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noWrap w:val="0"/>
            <w:vAlign w:val="center"/>
          </w:tcPr>
          <w:p w14:paraId="296B020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4127F59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9B2D43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48ACA6F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4230C93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72BA7F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E528DB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  <w:p w14:paraId="6FB64D4D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6763E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报价单位</w:t>
            </w:r>
          </w:p>
          <w:p w14:paraId="37367138">
            <w:pPr>
              <w:widowControl/>
              <w:ind w:firstLine="1200" w:firstLineChars="5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（加盖公章）</w:t>
            </w:r>
          </w:p>
        </w:tc>
      </w:tr>
      <w:tr w14:paraId="1C662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noWrap w:val="0"/>
            <w:vAlign w:val="center"/>
          </w:tcPr>
          <w:p w14:paraId="0DCA777C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center"/>
          </w:tcPr>
          <w:p w14:paraId="347CC256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264DA0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center"/>
          </w:tcPr>
          <w:p w14:paraId="6058C5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681" w:type="dxa"/>
            <w:gridSpan w:val="2"/>
            <w:noWrap w:val="0"/>
            <w:vAlign w:val="center"/>
          </w:tcPr>
          <w:p w14:paraId="74EA7B1D">
            <w:pPr>
              <w:widowControl/>
              <w:ind w:firstLine="1920" w:firstLineChars="8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年  月  日</w:t>
            </w:r>
          </w:p>
        </w:tc>
      </w:tr>
    </w:tbl>
    <w:p w14:paraId="3B4FA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 w14:paraId="03BF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sectPr>
          <w:pgSz w:w="11906" w:h="16838"/>
          <w:pgMar w:top="567" w:right="1800" w:bottom="567" w:left="1800" w:header="851" w:footer="992" w:gutter="0"/>
          <w:cols w:space="720" w:num="1"/>
          <w:docGrid w:type="lines" w:linePitch="312" w:charSpace="0"/>
        </w:sectPr>
      </w:pPr>
    </w:p>
    <w:p w14:paraId="5867E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报名资料清单：</w:t>
      </w:r>
    </w:p>
    <w:p w14:paraId="07C7E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1.营业执照（经营范围须包含招标代理服务）；</w:t>
      </w:r>
    </w:p>
    <w:p w14:paraId="16C6D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36"/>
          <w:szCs w:val="36"/>
          <w:lang w:val="en-US" w:eastAsia="zh-CN" w:bidi="ar-SA"/>
        </w:rPr>
        <w:t>2.</w:t>
      </w:r>
      <w:r>
        <w:rPr>
          <w:rFonts w:hint="eastAsia"/>
          <w:sz w:val="36"/>
          <w:szCs w:val="36"/>
          <w:lang w:val="en-US" w:eastAsia="zh-CN"/>
        </w:rPr>
        <w:t>报名表；</w:t>
      </w:r>
    </w:p>
    <w:p w14:paraId="2903F4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kern w:val="2"/>
          <w:sz w:val="36"/>
          <w:szCs w:val="36"/>
          <w:lang w:val="en-US" w:eastAsia="zh-CN" w:bidi="ar-SA"/>
        </w:rPr>
        <w:t>3.</w:t>
      </w:r>
      <w:r>
        <w:rPr>
          <w:rFonts w:hint="eastAsia"/>
          <w:sz w:val="36"/>
          <w:szCs w:val="36"/>
          <w:lang w:val="en-US" w:eastAsia="zh-CN"/>
        </w:rPr>
        <w:t>在政府采购平台进行登记备案（提供截图等）</w:t>
      </w:r>
    </w:p>
    <w:p w14:paraId="6020B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 w:val="36"/>
          <w:szCs w:val="36"/>
          <w:lang w:val="en-US" w:eastAsia="zh-CN" w:bidi="ar-SA"/>
        </w:rPr>
        <w:t>4.</w:t>
      </w:r>
      <w:r>
        <w:rPr>
          <w:rFonts w:hint="eastAsia"/>
          <w:sz w:val="36"/>
          <w:szCs w:val="36"/>
          <w:lang w:val="en-US" w:eastAsia="zh-CN"/>
        </w:rPr>
        <w:t>按评分表提供相关资料；</w:t>
      </w:r>
      <w:r>
        <w:rPr>
          <w:rFonts w:hint="eastAsia"/>
          <w:sz w:val="36"/>
          <w:szCs w:val="36"/>
          <w:lang w:val="en-US" w:eastAsia="zh-CN"/>
        </w:rPr>
        <w:br w:type="textWrapping"/>
      </w:r>
      <w:r>
        <w:rPr>
          <w:rFonts w:hint="eastAsia"/>
          <w:sz w:val="36"/>
          <w:szCs w:val="36"/>
          <w:lang w:val="en-US" w:eastAsia="zh-CN"/>
        </w:rPr>
        <w:t>5.其他需要提供的资料等。</w:t>
      </w:r>
    </w:p>
    <w:p w14:paraId="0C8EE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36"/>
          <w:szCs w:val="36"/>
          <w:lang w:val="en-US" w:eastAsia="zh-CN"/>
        </w:rPr>
      </w:pPr>
    </w:p>
    <w:p w14:paraId="37719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格式自拟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WVhYzc4OTE3OGM1NDlmNGMwMTU0NWMxZjczODMifQ=="/>
  </w:docVars>
  <w:rsids>
    <w:rsidRoot w:val="00000000"/>
    <w:rsid w:val="014F7964"/>
    <w:rsid w:val="041871BE"/>
    <w:rsid w:val="04A919F3"/>
    <w:rsid w:val="10620F29"/>
    <w:rsid w:val="11515ABE"/>
    <w:rsid w:val="12425481"/>
    <w:rsid w:val="12EB76F5"/>
    <w:rsid w:val="13080856"/>
    <w:rsid w:val="15FE7012"/>
    <w:rsid w:val="17125CEF"/>
    <w:rsid w:val="17623156"/>
    <w:rsid w:val="17CB6EEE"/>
    <w:rsid w:val="189217DB"/>
    <w:rsid w:val="1C36099E"/>
    <w:rsid w:val="1C3F3D8C"/>
    <w:rsid w:val="1D8C459C"/>
    <w:rsid w:val="1D905BC0"/>
    <w:rsid w:val="1E8C6387"/>
    <w:rsid w:val="1F0975D8"/>
    <w:rsid w:val="23930C89"/>
    <w:rsid w:val="267F4FFC"/>
    <w:rsid w:val="280371E5"/>
    <w:rsid w:val="29CD38A7"/>
    <w:rsid w:val="2ABF1892"/>
    <w:rsid w:val="2AEF2410"/>
    <w:rsid w:val="2B480F7B"/>
    <w:rsid w:val="2BFD3F9C"/>
    <w:rsid w:val="2C436DF3"/>
    <w:rsid w:val="2CFB12A7"/>
    <w:rsid w:val="2D83048A"/>
    <w:rsid w:val="2FA841E8"/>
    <w:rsid w:val="30E97669"/>
    <w:rsid w:val="31794E91"/>
    <w:rsid w:val="32B80A79"/>
    <w:rsid w:val="32BB1D49"/>
    <w:rsid w:val="340465AA"/>
    <w:rsid w:val="35D86DA2"/>
    <w:rsid w:val="36E8434B"/>
    <w:rsid w:val="37F30DCD"/>
    <w:rsid w:val="38954772"/>
    <w:rsid w:val="38993AD8"/>
    <w:rsid w:val="38A0262D"/>
    <w:rsid w:val="398C14D9"/>
    <w:rsid w:val="3A6D4E67"/>
    <w:rsid w:val="3B173FB3"/>
    <w:rsid w:val="3B6E7F2E"/>
    <w:rsid w:val="3CED6733"/>
    <w:rsid w:val="3DC21BFB"/>
    <w:rsid w:val="3E2324CA"/>
    <w:rsid w:val="3E5A6583"/>
    <w:rsid w:val="3F1C1259"/>
    <w:rsid w:val="40E50CF2"/>
    <w:rsid w:val="41253D65"/>
    <w:rsid w:val="412A5860"/>
    <w:rsid w:val="41CC3178"/>
    <w:rsid w:val="42634410"/>
    <w:rsid w:val="427B3123"/>
    <w:rsid w:val="42DD6902"/>
    <w:rsid w:val="43D015AC"/>
    <w:rsid w:val="48B14AB8"/>
    <w:rsid w:val="49307D36"/>
    <w:rsid w:val="4A767D68"/>
    <w:rsid w:val="4A7E1996"/>
    <w:rsid w:val="4D9A1FBF"/>
    <w:rsid w:val="4EF3304B"/>
    <w:rsid w:val="4F2D7040"/>
    <w:rsid w:val="50FC11ED"/>
    <w:rsid w:val="54893732"/>
    <w:rsid w:val="54995943"/>
    <w:rsid w:val="57E63BF7"/>
    <w:rsid w:val="58AC2BA6"/>
    <w:rsid w:val="5D8F1669"/>
    <w:rsid w:val="5E525F9E"/>
    <w:rsid w:val="5F97010C"/>
    <w:rsid w:val="5FA01F47"/>
    <w:rsid w:val="5FE87EB6"/>
    <w:rsid w:val="61357BDD"/>
    <w:rsid w:val="647915B3"/>
    <w:rsid w:val="66886A01"/>
    <w:rsid w:val="66C622BA"/>
    <w:rsid w:val="682F7517"/>
    <w:rsid w:val="6AFB4BCD"/>
    <w:rsid w:val="6B901EB3"/>
    <w:rsid w:val="6C995995"/>
    <w:rsid w:val="6CC87B57"/>
    <w:rsid w:val="6F35349E"/>
    <w:rsid w:val="710D46D2"/>
    <w:rsid w:val="71923D36"/>
    <w:rsid w:val="737A105E"/>
    <w:rsid w:val="74161AF0"/>
    <w:rsid w:val="74594F45"/>
    <w:rsid w:val="74A86365"/>
    <w:rsid w:val="75CF0351"/>
    <w:rsid w:val="76373F9F"/>
    <w:rsid w:val="777811D4"/>
    <w:rsid w:val="77A85555"/>
    <w:rsid w:val="79D67AB6"/>
    <w:rsid w:val="7A8012E2"/>
    <w:rsid w:val="7B0C5278"/>
    <w:rsid w:val="7C6D24C9"/>
    <w:rsid w:val="7C852D1B"/>
    <w:rsid w:val="7D006E99"/>
    <w:rsid w:val="7D404846"/>
    <w:rsid w:val="7E99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642</Words>
  <Characters>690</Characters>
  <Lines>0</Lines>
  <Paragraphs>0</Paragraphs>
  <TotalTime>0</TotalTime>
  <ScaleCrop>false</ScaleCrop>
  <LinksUpToDate>false</LinksUpToDate>
  <CharactersWithSpaces>704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2024-07-03T06:20:00Z</dcterms:created>
  <dc:creator>LST</dc:creator>
  <cp:lastModifiedBy>李</cp:lastModifiedBy>
  <dcterms:modified xsi:type="dcterms:W3CDTF">2026-09-04T03:32:32Z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7A2508A094C849EB91A33E4072FE977D_13</vt:lpwstr>
  </property>
  <property fmtid="{D5CDD505-2E9C-101B-9397-08002B2CF9AE}" pid="4" name="KSOTemplateDocerSaveRecord">
    <vt:lpwstr>eyJoZGlkIjoiMDljYzUzMWQ4OWI0YzBkYjYzMDRhZTY5ZjZkYmFmYTgiLCJ1c2VySWQiOiIyNTAwMDE5MDkifQ==</vt:lpwstr>
  </property>
</Properties>
</file>